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6752"/>
      </w:tblGrid>
      <w:tr w:rsidR="00C61751" w14:paraId="7B128761" w14:textId="77777777" w:rsidTr="001577D3">
        <w:trPr>
          <w:trHeight w:val="406"/>
        </w:trPr>
        <w:tc>
          <w:tcPr>
            <w:tcW w:w="2263" w:type="dxa"/>
            <w:shd w:val="clear" w:color="auto" w:fill="FF6D25"/>
          </w:tcPr>
          <w:p w14:paraId="324AF56B" w14:textId="77777777" w:rsidR="00C61751" w:rsidRDefault="00C61751" w:rsidP="001577D3">
            <w:pPr>
              <w:pStyle w:val="berschrift1"/>
              <w:spacing w:before="60" w:after="60" w:line="276" w:lineRule="auto"/>
              <w:rPr>
                <w:rFonts w:ascii="Arial" w:eastAsia="Arial" w:hAnsi="Arial" w:cs="Arial"/>
                <w:color w:val="FFFFFF"/>
                <w:sz w:val="21"/>
                <w:szCs w:val="21"/>
              </w:rPr>
            </w:pPr>
            <w:r>
              <w:rPr>
                <w:rFonts w:ascii="Arial" w:eastAsia="Arial" w:hAnsi="Arial" w:cs="Arial"/>
                <w:color w:val="FFFFFF"/>
                <w:sz w:val="21"/>
                <w:szCs w:val="21"/>
              </w:rPr>
              <w:t>Unit Title</w:t>
            </w:r>
          </w:p>
          <w:p w14:paraId="00B5E609" w14:textId="77777777" w:rsidR="00C61751" w:rsidRDefault="00C61751" w:rsidP="001577D3">
            <w:pPr>
              <w:spacing w:before="60" w:after="60" w:line="276" w:lineRule="auto"/>
              <w:rPr>
                <w:color w:val="FFFFFF"/>
                <w:sz w:val="21"/>
                <w:szCs w:val="21"/>
              </w:rPr>
            </w:pPr>
          </w:p>
        </w:tc>
        <w:tc>
          <w:tcPr>
            <w:tcW w:w="6752" w:type="dxa"/>
            <w:vAlign w:val="center"/>
          </w:tcPr>
          <w:p w14:paraId="5D46AAC7" w14:textId="77777777" w:rsidR="00C61751" w:rsidRDefault="00C61751" w:rsidP="001577D3">
            <w:pPr>
              <w:pStyle w:val="berschrift1"/>
              <w:spacing w:line="276" w:lineRule="auto"/>
              <w:jc w:val="center"/>
              <w:rPr>
                <w:rFonts w:ascii="Arial" w:eastAsia="Arial" w:hAnsi="Arial" w:cs="Arial"/>
                <w:sz w:val="21"/>
                <w:szCs w:val="21"/>
              </w:rPr>
            </w:pPr>
            <w:r>
              <w:rPr>
                <w:rFonts w:ascii="Arial" w:eastAsia="Arial" w:hAnsi="Arial" w:cs="Arial"/>
                <w:sz w:val="21"/>
                <w:szCs w:val="21"/>
              </w:rPr>
              <w:t xml:space="preserve">Closing and outlook (Day 1,2 and 3)  </w:t>
            </w:r>
          </w:p>
        </w:tc>
      </w:tr>
      <w:tr w:rsidR="00C61751" w14:paraId="3C4758D5" w14:textId="77777777" w:rsidTr="001577D3">
        <w:trPr>
          <w:trHeight w:val="426"/>
        </w:trPr>
        <w:tc>
          <w:tcPr>
            <w:tcW w:w="2263" w:type="dxa"/>
            <w:shd w:val="clear" w:color="auto" w:fill="F2F2F2"/>
          </w:tcPr>
          <w:p w14:paraId="10E09FE8" w14:textId="77777777" w:rsidR="00C61751" w:rsidRDefault="00C61751" w:rsidP="001577D3">
            <w:pPr>
              <w:spacing w:before="60" w:after="60" w:line="276" w:lineRule="auto"/>
              <w:rPr>
                <w:b/>
                <w:bCs/>
                <w:sz w:val="21"/>
                <w:szCs w:val="21"/>
              </w:rPr>
            </w:pPr>
            <w:r>
              <w:rPr>
                <w:b/>
                <w:bCs/>
                <w:sz w:val="21"/>
                <w:szCs w:val="21"/>
              </w:rPr>
              <w:t>Duration of activity</w:t>
            </w:r>
          </w:p>
          <w:p w14:paraId="146350F0" w14:textId="77777777" w:rsidR="00C61751" w:rsidRDefault="00C61751" w:rsidP="001577D3">
            <w:pPr>
              <w:spacing w:before="60" w:after="60" w:line="276" w:lineRule="auto"/>
              <w:rPr>
                <w:b/>
                <w:bCs/>
                <w:sz w:val="21"/>
                <w:szCs w:val="21"/>
              </w:rPr>
            </w:pPr>
          </w:p>
        </w:tc>
        <w:tc>
          <w:tcPr>
            <w:tcW w:w="6752" w:type="dxa"/>
            <w:vAlign w:val="center"/>
          </w:tcPr>
          <w:p w14:paraId="4124CFDE" w14:textId="77777777" w:rsidR="00C61751" w:rsidRDefault="00C61751" w:rsidP="001577D3">
            <w:pPr>
              <w:spacing w:line="276" w:lineRule="auto"/>
              <w:rPr>
                <w:sz w:val="21"/>
                <w:szCs w:val="21"/>
              </w:rPr>
            </w:pPr>
            <w:r>
              <w:rPr>
                <w:sz w:val="21"/>
                <w:szCs w:val="21"/>
              </w:rPr>
              <w:t>15-30 minutes</w:t>
            </w:r>
          </w:p>
        </w:tc>
      </w:tr>
      <w:tr w:rsidR="00C61751" w14:paraId="4D6FA220" w14:textId="77777777" w:rsidTr="001577D3">
        <w:trPr>
          <w:trHeight w:val="426"/>
        </w:trPr>
        <w:tc>
          <w:tcPr>
            <w:tcW w:w="2263" w:type="dxa"/>
            <w:shd w:val="clear" w:color="auto" w:fill="F2F2F2"/>
          </w:tcPr>
          <w:p w14:paraId="1827AD69" w14:textId="77777777" w:rsidR="00C61751" w:rsidRDefault="00C61751" w:rsidP="001577D3">
            <w:pPr>
              <w:spacing w:before="60" w:after="60" w:line="276" w:lineRule="auto"/>
              <w:rPr>
                <w:b/>
                <w:bCs/>
                <w:sz w:val="21"/>
                <w:szCs w:val="21"/>
              </w:rPr>
            </w:pPr>
            <w:r>
              <w:rPr>
                <w:b/>
                <w:bCs/>
                <w:sz w:val="21"/>
                <w:szCs w:val="21"/>
              </w:rPr>
              <w:t xml:space="preserve">Learning </w:t>
            </w:r>
            <w:r>
              <w:rPr>
                <w:b/>
                <w:bCs/>
                <w:sz w:val="21"/>
                <w:szCs w:val="21"/>
              </w:rPr>
              <w:br/>
              <w:t>Outcomes</w:t>
            </w:r>
          </w:p>
        </w:tc>
        <w:tc>
          <w:tcPr>
            <w:tcW w:w="6752" w:type="dxa"/>
          </w:tcPr>
          <w:p w14:paraId="45345A4E" w14:textId="77777777" w:rsidR="00C61751" w:rsidRDefault="00C61751" w:rsidP="001577D3">
            <w:pPr>
              <w:spacing w:line="276" w:lineRule="auto"/>
              <w:rPr>
                <w:sz w:val="21"/>
                <w:szCs w:val="21"/>
              </w:rPr>
            </w:pPr>
            <w:r>
              <w:rPr>
                <w:sz w:val="21"/>
                <w:szCs w:val="21"/>
              </w:rPr>
              <w:t xml:space="preserve">After completing this activity, the learner will be able </w:t>
            </w:r>
          </w:p>
          <w:p w14:paraId="04792EEB" w14:textId="77777777" w:rsidR="00C61751" w:rsidRDefault="00C61751" w:rsidP="00C61751">
            <w:pPr>
              <w:numPr>
                <w:ilvl w:val="0"/>
                <w:numId w:val="4"/>
              </w:numPr>
              <w:pBdr>
                <w:top w:val="nil"/>
                <w:left w:val="nil"/>
                <w:bottom w:val="nil"/>
                <w:right w:val="nil"/>
                <w:between w:val="nil"/>
              </w:pBdr>
              <w:spacing w:after="0" w:line="276" w:lineRule="auto"/>
              <w:ind w:left="456"/>
              <w:rPr>
                <w:color w:val="000000"/>
                <w:sz w:val="21"/>
                <w:szCs w:val="21"/>
              </w:rPr>
            </w:pPr>
            <w:r>
              <w:rPr>
                <w:sz w:val="21"/>
                <w:szCs w:val="21"/>
              </w:rPr>
              <w:t>Summarise the general key findings of day 1, 2 and 3</w:t>
            </w:r>
          </w:p>
          <w:p w14:paraId="380992E9" w14:textId="77777777" w:rsidR="00C61751" w:rsidRDefault="00C61751" w:rsidP="00C61751">
            <w:pPr>
              <w:numPr>
                <w:ilvl w:val="0"/>
                <w:numId w:val="4"/>
              </w:numPr>
              <w:pBdr>
                <w:top w:val="nil"/>
                <w:left w:val="nil"/>
                <w:bottom w:val="nil"/>
                <w:right w:val="nil"/>
                <w:between w:val="nil"/>
              </w:pBdr>
              <w:spacing w:after="0" w:line="276" w:lineRule="auto"/>
              <w:ind w:left="456"/>
              <w:rPr>
                <w:color w:val="000000"/>
                <w:sz w:val="21"/>
                <w:szCs w:val="21"/>
              </w:rPr>
            </w:pPr>
            <w:r>
              <w:rPr>
                <w:sz w:val="21"/>
                <w:szCs w:val="21"/>
              </w:rPr>
              <w:t xml:space="preserve">Detail a personal / company strategy for improvement and gap closing for min. 1 target level (women, senior workers, migrant workers, low skilled workers) </w:t>
            </w:r>
            <w:proofErr w:type="gramStart"/>
            <w:r>
              <w:rPr>
                <w:sz w:val="21"/>
                <w:szCs w:val="21"/>
              </w:rPr>
              <w:t>on the basis of</w:t>
            </w:r>
            <w:proofErr w:type="gramEnd"/>
            <w:r>
              <w:rPr>
                <w:sz w:val="21"/>
                <w:szCs w:val="21"/>
              </w:rPr>
              <w:t xml:space="preserve"> the potential scanner results </w:t>
            </w:r>
          </w:p>
          <w:p w14:paraId="6255CE8F" w14:textId="77777777" w:rsidR="00C61751" w:rsidRDefault="00C61751" w:rsidP="00C61751">
            <w:pPr>
              <w:numPr>
                <w:ilvl w:val="0"/>
                <w:numId w:val="4"/>
              </w:numPr>
              <w:pBdr>
                <w:top w:val="nil"/>
                <w:left w:val="nil"/>
                <w:bottom w:val="nil"/>
                <w:right w:val="nil"/>
                <w:between w:val="nil"/>
              </w:pBdr>
              <w:spacing w:after="160" w:line="276" w:lineRule="auto"/>
              <w:ind w:left="456"/>
              <w:rPr>
                <w:color w:val="000000"/>
                <w:sz w:val="21"/>
                <w:szCs w:val="21"/>
              </w:rPr>
            </w:pPr>
            <w:r>
              <w:rPr>
                <w:sz w:val="21"/>
                <w:szCs w:val="21"/>
              </w:rPr>
              <w:t>Detail a strategy for monitoring of strategy performance and indicator achievement in a monitoring canvas</w:t>
            </w:r>
          </w:p>
          <w:p w14:paraId="10E21C98" w14:textId="77777777" w:rsidR="00C61751" w:rsidRDefault="00C61751" w:rsidP="00C61751">
            <w:pPr>
              <w:numPr>
                <w:ilvl w:val="0"/>
                <w:numId w:val="4"/>
              </w:numPr>
              <w:pBdr>
                <w:top w:val="nil"/>
                <w:left w:val="nil"/>
                <w:bottom w:val="nil"/>
                <w:right w:val="nil"/>
                <w:between w:val="nil"/>
              </w:pBdr>
              <w:spacing w:after="160" w:line="276" w:lineRule="auto"/>
              <w:ind w:left="456"/>
              <w:rPr>
                <w:sz w:val="21"/>
                <w:szCs w:val="21"/>
              </w:rPr>
            </w:pPr>
            <w:r>
              <w:rPr>
                <w:sz w:val="21"/>
                <w:szCs w:val="21"/>
              </w:rPr>
              <w:t xml:space="preserve">Have a clear perspective and strategy about necessary steps for the next few months in the company </w:t>
            </w:r>
          </w:p>
        </w:tc>
      </w:tr>
      <w:tr w:rsidR="00C61751" w14:paraId="0E62B098" w14:textId="77777777" w:rsidTr="001577D3">
        <w:tc>
          <w:tcPr>
            <w:tcW w:w="2263" w:type="dxa"/>
            <w:shd w:val="clear" w:color="auto" w:fill="F2F2F2"/>
          </w:tcPr>
          <w:p w14:paraId="4EAB7439" w14:textId="77777777" w:rsidR="00C61751" w:rsidRDefault="00C61751" w:rsidP="001577D3">
            <w:pPr>
              <w:spacing w:before="60" w:after="60" w:line="276" w:lineRule="auto"/>
              <w:rPr>
                <w:b/>
                <w:bCs/>
                <w:sz w:val="21"/>
                <w:szCs w:val="21"/>
              </w:rPr>
            </w:pPr>
            <w:r>
              <w:rPr>
                <w:b/>
                <w:bCs/>
                <w:sz w:val="21"/>
                <w:szCs w:val="21"/>
              </w:rPr>
              <w:t>Type of activity</w:t>
            </w:r>
          </w:p>
        </w:tc>
        <w:tc>
          <w:tcPr>
            <w:tcW w:w="6752" w:type="dxa"/>
          </w:tcPr>
          <w:p w14:paraId="22969D4E" w14:textId="77777777" w:rsidR="00C61751" w:rsidRDefault="00C61751" w:rsidP="00C61751">
            <w:pPr>
              <w:numPr>
                <w:ilvl w:val="0"/>
                <w:numId w:val="2"/>
              </w:numPr>
              <w:spacing w:after="0" w:line="276" w:lineRule="auto"/>
              <w:rPr>
                <w:sz w:val="21"/>
                <w:szCs w:val="21"/>
              </w:rPr>
            </w:pPr>
            <w:r>
              <w:rPr>
                <w:sz w:val="21"/>
                <w:szCs w:val="21"/>
              </w:rPr>
              <w:t>Lecture</w:t>
            </w:r>
          </w:p>
          <w:p w14:paraId="071D70B6" w14:textId="77777777" w:rsidR="00C61751" w:rsidRDefault="00C61751" w:rsidP="00C61751">
            <w:pPr>
              <w:numPr>
                <w:ilvl w:val="0"/>
                <w:numId w:val="2"/>
              </w:numPr>
              <w:spacing w:after="0" w:line="276" w:lineRule="auto"/>
              <w:rPr>
                <w:sz w:val="21"/>
                <w:szCs w:val="21"/>
              </w:rPr>
            </w:pPr>
            <w:r>
              <w:rPr>
                <w:sz w:val="21"/>
                <w:szCs w:val="21"/>
              </w:rPr>
              <w:t>Discussion</w:t>
            </w:r>
          </w:p>
          <w:p w14:paraId="0F79B283" w14:textId="77777777" w:rsidR="00C61751" w:rsidRDefault="00C61751" w:rsidP="00C61751">
            <w:pPr>
              <w:numPr>
                <w:ilvl w:val="0"/>
                <w:numId w:val="2"/>
              </w:numPr>
              <w:spacing w:after="0" w:line="276" w:lineRule="auto"/>
              <w:rPr>
                <w:sz w:val="21"/>
                <w:szCs w:val="21"/>
              </w:rPr>
            </w:pPr>
            <w:r>
              <w:rPr>
                <w:sz w:val="21"/>
                <w:szCs w:val="21"/>
              </w:rPr>
              <w:t>Group activity</w:t>
            </w:r>
          </w:p>
          <w:p w14:paraId="4AC20E80" w14:textId="77777777" w:rsidR="00C61751" w:rsidRDefault="00C61751" w:rsidP="00C61751">
            <w:pPr>
              <w:numPr>
                <w:ilvl w:val="0"/>
                <w:numId w:val="2"/>
              </w:numPr>
              <w:spacing w:after="0" w:line="276" w:lineRule="auto"/>
              <w:rPr>
                <w:sz w:val="21"/>
                <w:szCs w:val="21"/>
              </w:rPr>
            </w:pPr>
            <w:r>
              <w:rPr>
                <w:sz w:val="21"/>
                <w:szCs w:val="21"/>
              </w:rPr>
              <w:t xml:space="preserve">Individual activity </w:t>
            </w:r>
          </w:p>
          <w:p w14:paraId="11B32636" w14:textId="77777777" w:rsidR="00C61751" w:rsidRDefault="00C61751" w:rsidP="00C61751">
            <w:pPr>
              <w:numPr>
                <w:ilvl w:val="0"/>
                <w:numId w:val="2"/>
              </w:numPr>
              <w:spacing w:after="0" w:line="276" w:lineRule="auto"/>
              <w:rPr>
                <w:sz w:val="21"/>
                <w:szCs w:val="21"/>
              </w:rPr>
            </w:pPr>
            <w:r>
              <w:rPr>
                <w:sz w:val="21"/>
                <w:szCs w:val="21"/>
              </w:rPr>
              <w:t>Self-directed learning</w:t>
            </w:r>
          </w:p>
          <w:p w14:paraId="20CD93B3" w14:textId="77777777" w:rsidR="00C61751" w:rsidRDefault="00C61751" w:rsidP="00C61751">
            <w:pPr>
              <w:numPr>
                <w:ilvl w:val="0"/>
                <w:numId w:val="2"/>
              </w:numPr>
              <w:spacing w:after="0" w:line="276" w:lineRule="auto"/>
              <w:rPr>
                <w:sz w:val="21"/>
                <w:szCs w:val="21"/>
              </w:rPr>
            </w:pPr>
            <w:r>
              <w:rPr>
                <w:sz w:val="21"/>
                <w:szCs w:val="21"/>
              </w:rPr>
              <w:t xml:space="preserve">Other: </w:t>
            </w:r>
          </w:p>
          <w:p w14:paraId="09A808B5" w14:textId="77777777" w:rsidR="00C61751" w:rsidRDefault="00C61751" w:rsidP="001577D3">
            <w:pPr>
              <w:spacing w:line="276" w:lineRule="auto"/>
              <w:rPr>
                <w:i/>
                <w:iCs/>
                <w:sz w:val="21"/>
                <w:szCs w:val="21"/>
              </w:rPr>
            </w:pPr>
            <w:r>
              <w:rPr>
                <w:i/>
                <w:iCs/>
                <w:color w:val="FF0000"/>
                <w:sz w:val="21"/>
                <w:szCs w:val="21"/>
              </w:rPr>
              <w:t>Please write the exact method (e.g. world-café)</w:t>
            </w:r>
          </w:p>
        </w:tc>
      </w:tr>
      <w:tr w:rsidR="00C61751" w14:paraId="77B222D4" w14:textId="77777777" w:rsidTr="001577D3">
        <w:tc>
          <w:tcPr>
            <w:tcW w:w="2263" w:type="dxa"/>
            <w:shd w:val="clear" w:color="auto" w:fill="F2F2F2"/>
          </w:tcPr>
          <w:p w14:paraId="7B1D6A77" w14:textId="77777777" w:rsidR="00C61751" w:rsidRDefault="00C61751" w:rsidP="001577D3">
            <w:pPr>
              <w:spacing w:before="60" w:after="60" w:line="276" w:lineRule="auto"/>
              <w:rPr>
                <w:b/>
                <w:bCs/>
                <w:sz w:val="21"/>
                <w:szCs w:val="21"/>
              </w:rPr>
            </w:pPr>
            <w:r>
              <w:rPr>
                <w:b/>
                <w:bCs/>
                <w:sz w:val="21"/>
                <w:szCs w:val="21"/>
              </w:rPr>
              <w:t>Resources</w:t>
            </w:r>
          </w:p>
        </w:tc>
        <w:tc>
          <w:tcPr>
            <w:tcW w:w="6752" w:type="dxa"/>
          </w:tcPr>
          <w:p w14:paraId="328A60BA" w14:textId="77777777" w:rsidR="00C61751" w:rsidRDefault="00C61751" w:rsidP="00C61751">
            <w:pPr>
              <w:numPr>
                <w:ilvl w:val="0"/>
                <w:numId w:val="1"/>
              </w:numPr>
              <w:spacing w:after="0" w:line="276" w:lineRule="auto"/>
              <w:rPr>
                <w:sz w:val="21"/>
                <w:szCs w:val="21"/>
              </w:rPr>
            </w:pPr>
            <w:r>
              <w:rPr>
                <w:sz w:val="21"/>
                <w:szCs w:val="21"/>
              </w:rPr>
              <w:t xml:space="preserve">PowerPoint Presentation:  </w:t>
            </w:r>
          </w:p>
          <w:p w14:paraId="01AD7F0A" w14:textId="77777777" w:rsidR="00C61751" w:rsidRDefault="00C61751" w:rsidP="00C61751">
            <w:pPr>
              <w:numPr>
                <w:ilvl w:val="0"/>
                <w:numId w:val="1"/>
              </w:numPr>
              <w:spacing w:after="0" w:line="276" w:lineRule="auto"/>
              <w:rPr>
                <w:sz w:val="21"/>
                <w:szCs w:val="21"/>
              </w:rPr>
            </w:pPr>
            <w:r>
              <w:rPr>
                <w:sz w:val="21"/>
                <w:szCs w:val="21"/>
              </w:rPr>
              <w:t>PDF / handout: Agenda</w:t>
            </w:r>
          </w:p>
          <w:p w14:paraId="77EF5056" w14:textId="77777777" w:rsidR="00C61751" w:rsidRDefault="00C61751" w:rsidP="00C61751">
            <w:pPr>
              <w:numPr>
                <w:ilvl w:val="0"/>
                <w:numId w:val="1"/>
              </w:numPr>
              <w:spacing w:after="0" w:line="276" w:lineRule="auto"/>
              <w:rPr>
                <w:sz w:val="21"/>
                <w:szCs w:val="21"/>
              </w:rPr>
            </w:pPr>
            <w:r>
              <w:rPr>
                <w:sz w:val="21"/>
                <w:szCs w:val="21"/>
              </w:rPr>
              <w:t>Online resource:</w:t>
            </w:r>
          </w:p>
          <w:p w14:paraId="32E9EBCE" w14:textId="77777777" w:rsidR="00C61751" w:rsidRDefault="00C61751" w:rsidP="00C61751">
            <w:pPr>
              <w:numPr>
                <w:ilvl w:val="0"/>
                <w:numId w:val="1"/>
              </w:numPr>
              <w:spacing w:after="0" w:line="276" w:lineRule="auto"/>
              <w:rPr>
                <w:sz w:val="21"/>
                <w:szCs w:val="21"/>
              </w:rPr>
            </w:pPr>
            <w:r>
              <w:rPr>
                <w:sz w:val="21"/>
                <w:szCs w:val="21"/>
              </w:rPr>
              <w:t>Flipchart:</w:t>
            </w:r>
          </w:p>
          <w:p w14:paraId="53081247" w14:textId="77777777" w:rsidR="00C61751" w:rsidRDefault="00C61751" w:rsidP="00C61751">
            <w:pPr>
              <w:numPr>
                <w:ilvl w:val="0"/>
                <w:numId w:val="1"/>
              </w:numPr>
              <w:spacing w:after="0" w:line="276" w:lineRule="auto"/>
              <w:rPr>
                <w:sz w:val="21"/>
                <w:szCs w:val="21"/>
              </w:rPr>
            </w:pPr>
            <w:r>
              <w:rPr>
                <w:sz w:val="21"/>
                <w:szCs w:val="21"/>
              </w:rPr>
              <w:t>Other:</w:t>
            </w:r>
          </w:p>
        </w:tc>
      </w:tr>
      <w:tr w:rsidR="00C61751" w14:paraId="525C8B3D" w14:textId="77777777" w:rsidTr="001577D3">
        <w:tc>
          <w:tcPr>
            <w:tcW w:w="2263" w:type="dxa"/>
            <w:shd w:val="clear" w:color="auto" w:fill="F2F2F2"/>
          </w:tcPr>
          <w:p w14:paraId="07EF1495" w14:textId="77777777" w:rsidR="00C61751" w:rsidRDefault="00C61751" w:rsidP="001577D3">
            <w:pPr>
              <w:spacing w:before="60" w:after="60" w:line="276" w:lineRule="auto"/>
              <w:rPr>
                <w:b/>
                <w:bCs/>
                <w:sz w:val="21"/>
                <w:szCs w:val="21"/>
              </w:rPr>
            </w:pPr>
            <w:r>
              <w:rPr>
                <w:b/>
                <w:bCs/>
                <w:sz w:val="21"/>
                <w:szCs w:val="21"/>
              </w:rPr>
              <w:t xml:space="preserve">Organisational </w:t>
            </w:r>
            <w:r>
              <w:rPr>
                <w:b/>
                <w:bCs/>
                <w:sz w:val="21"/>
                <w:szCs w:val="21"/>
              </w:rPr>
              <w:br/>
              <w:t xml:space="preserve">Requirements </w:t>
            </w:r>
          </w:p>
        </w:tc>
        <w:tc>
          <w:tcPr>
            <w:tcW w:w="6752" w:type="dxa"/>
          </w:tcPr>
          <w:p w14:paraId="79F54B74" w14:textId="77777777" w:rsidR="00C61751" w:rsidRDefault="00C61751" w:rsidP="001577D3">
            <w:pPr>
              <w:spacing w:line="276" w:lineRule="auto"/>
              <w:rPr>
                <w:sz w:val="21"/>
                <w:szCs w:val="21"/>
              </w:rPr>
            </w:pPr>
            <w:r>
              <w:rPr>
                <w:sz w:val="21"/>
                <w:szCs w:val="21"/>
              </w:rPr>
              <w:t>no</w:t>
            </w:r>
          </w:p>
        </w:tc>
      </w:tr>
      <w:tr w:rsidR="00C61751" w14:paraId="3792DA13" w14:textId="77777777" w:rsidTr="001577D3">
        <w:trPr>
          <w:trHeight w:val="1597"/>
        </w:trPr>
        <w:tc>
          <w:tcPr>
            <w:tcW w:w="2263" w:type="dxa"/>
            <w:shd w:val="clear" w:color="auto" w:fill="F2F2F2"/>
          </w:tcPr>
          <w:p w14:paraId="435684CB" w14:textId="77777777" w:rsidR="00C61751" w:rsidRDefault="00C61751" w:rsidP="001577D3">
            <w:pPr>
              <w:spacing w:before="60" w:after="60" w:line="276" w:lineRule="auto"/>
              <w:rPr>
                <w:b/>
                <w:bCs/>
                <w:sz w:val="21"/>
                <w:szCs w:val="21"/>
              </w:rPr>
            </w:pPr>
            <w:r>
              <w:rPr>
                <w:b/>
                <w:bCs/>
                <w:sz w:val="21"/>
                <w:szCs w:val="21"/>
              </w:rPr>
              <w:t xml:space="preserve">Description of </w:t>
            </w:r>
          </w:p>
          <w:p w14:paraId="69312D38" w14:textId="77777777" w:rsidR="00C61751" w:rsidRDefault="00C61751" w:rsidP="001577D3">
            <w:pPr>
              <w:spacing w:before="60" w:after="60" w:line="276" w:lineRule="auto"/>
              <w:rPr>
                <w:b/>
                <w:bCs/>
                <w:sz w:val="21"/>
                <w:szCs w:val="21"/>
              </w:rPr>
            </w:pPr>
            <w:r>
              <w:rPr>
                <w:b/>
                <w:bCs/>
                <w:sz w:val="21"/>
                <w:szCs w:val="21"/>
              </w:rPr>
              <w:t>activity</w:t>
            </w:r>
          </w:p>
          <w:p w14:paraId="1EA0B681" w14:textId="77777777" w:rsidR="00C61751" w:rsidRDefault="00C61751" w:rsidP="001577D3">
            <w:pPr>
              <w:spacing w:before="60" w:after="60" w:line="276" w:lineRule="auto"/>
              <w:rPr>
                <w:sz w:val="21"/>
                <w:szCs w:val="21"/>
              </w:rPr>
            </w:pPr>
          </w:p>
        </w:tc>
        <w:tc>
          <w:tcPr>
            <w:tcW w:w="6752" w:type="dxa"/>
          </w:tcPr>
          <w:p w14:paraId="168641B1" w14:textId="77777777" w:rsidR="00C61751" w:rsidRDefault="00C61751" w:rsidP="001577D3">
            <w:pPr>
              <w:spacing w:line="276" w:lineRule="auto"/>
              <w:rPr>
                <w:sz w:val="21"/>
                <w:szCs w:val="21"/>
              </w:rPr>
            </w:pPr>
            <w:r>
              <w:rPr>
                <w:sz w:val="21"/>
                <w:szCs w:val="21"/>
              </w:rPr>
              <w:t xml:space="preserve">In the final closing session of each workshop day, all participants should participate in a common evaluation and discussion round. The trainer should ensure that participants are all well involved, are telling about positive and negative experiences, improvement potential for the workshop concept and content. Moreover, participants will again be reminded about their developed strategy for min. 1 target group level as well as the planned steps and strategies for monitoring of performance and indicator achievement. </w:t>
            </w:r>
          </w:p>
        </w:tc>
      </w:tr>
      <w:tr w:rsidR="00C61751" w14:paraId="6274ED58" w14:textId="77777777" w:rsidTr="001577D3">
        <w:trPr>
          <w:trHeight w:val="1954"/>
        </w:trPr>
        <w:tc>
          <w:tcPr>
            <w:tcW w:w="2263" w:type="dxa"/>
            <w:shd w:val="clear" w:color="auto" w:fill="F2F2F2"/>
          </w:tcPr>
          <w:p w14:paraId="17C4DC47" w14:textId="77777777" w:rsidR="00C61751" w:rsidRDefault="00C61751" w:rsidP="001577D3">
            <w:pPr>
              <w:spacing w:before="60" w:after="60" w:line="276" w:lineRule="auto"/>
              <w:rPr>
                <w:b/>
                <w:bCs/>
                <w:sz w:val="21"/>
                <w:szCs w:val="21"/>
              </w:rPr>
            </w:pPr>
            <w:r>
              <w:rPr>
                <w:b/>
                <w:bCs/>
                <w:sz w:val="21"/>
                <w:szCs w:val="21"/>
              </w:rPr>
              <w:t>Trainer notes</w:t>
            </w:r>
          </w:p>
        </w:tc>
        <w:tc>
          <w:tcPr>
            <w:tcW w:w="6752" w:type="dxa"/>
          </w:tcPr>
          <w:p w14:paraId="76434D4E" w14:textId="77777777" w:rsidR="00C61751" w:rsidRDefault="00C61751" w:rsidP="001577D3">
            <w:pPr>
              <w:spacing w:line="276" w:lineRule="auto"/>
              <w:rPr>
                <w:sz w:val="21"/>
                <w:szCs w:val="21"/>
              </w:rPr>
            </w:pPr>
            <w:r>
              <w:rPr>
                <w:sz w:val="21"/>
                <w:szCs w:val="21"/>
              </w:rPr>
              <w:t xml:space="preserve">The trainer is advised to introduce an open discussion among all participants about: </w:t>
            </w:r>
          </w:p>
          <w:p w14:paraId="0EF9AE69" w14:textId="77777777" w:rsidR="00C61751" w:rsidRDefault="00C61751" w:rsidP="00C61751">
            <w:pPr>
              <w:numPr>
                <w:ilvl w:val="0"/>
                <w:numId w:val="3"/>
              </w:numPr>
              <w:spacing w:after="0" w:line="276" w:lineRule="auto"/>
              <w:rPr>
                <w:sz w:val="21"/>
                <w:szCs w:val="21"/>
              </w:rPr>
            </w:pPr>
            <w:r>
              <w:rPr>
                <w:sz w:val="21"/>
                <w:szCs w:val="21"/>
              </w:rPr>
              <w:t xml:space="preserve">Pros and cons of the workshop </w:t>
            </w:r>
          </w:p>
          <w:p w14:paraId="1BA4BC67" w14:textId="77777777" w:rsidR="00C61751" w:rsidRDefault="00C61751" w:rsidP="00C61751">
            <w:pPr>
              <w:numPr>
                <w:ilvl w:val="0"/>
                <w:numId w:val="3"/>
              </w:numPr>
              <w:spacing w:after="0" w:line="276" w:lineRule="auto"/>
              <w:rPr>
                <w:sz w:val="21"/>
                <w:szCs w:val="21"/>
              </w:rPr>
            </w:pPr>
            <w:r>
              <w:rPr>
                <w:sz w:val="21"/>
                <w:szCs w:val="21"/>
              </w:rPr>
              <w:t xml:space="preserve">Personal findings and strategy development </w:t>
            </w:r>
          </w:p>
          <w:p w14:paraId="19DC6F1F" w14:textId="77777777" w:rsidR="00C61751" w:rsidRDefault="00C61751" w:rsidP="00C61751">
            <w:pPr>
              <w:numPr>
                <w:ilvl w:val="0"/>
                <w:numId w:val="3"/>
              </w:numPr>
              <w:spacing w:after="0" w:line="276" w:lineRule="auto"/>
              <w:rPr>
                <w:sz w:val="21"/>
                <w:szCs w:val="21"/>
              </w:rPr>
            </w:pPr>
            <w:r>
              <w:rPr>
                <w:sz w:val="21"/>
                <w:szCs w:val="21"/>
              </w:rPr>
              <w:t xml:space="preserve">Monitoring activities planned </w:t>
            </w:r>
          </w:p>
          <w:p w14:paraId="389FB87A" w14:textId="77777777" w:rsidR="00C61751" w:rsidRDefault="00C61751" w:rsidP="00C61751">
            <w:pPr>
              <w:numPr>
                <w:ilvl w:val="0"/>
                <w:numId w:val="3"/>
              </w:numPr>
              <w:spacing w:after="0" w:line="276" w:lineRule="auto"/>
              <w:rPr>
                <w:sz w:val="21"/>
                <w:szCs w:val="21"/>
              </w:rPr>
            </w:pPr>
            <w:r>
              <w:rPr>
                <w:sz w:val="21"/>
                <w:szCs w:val="21"/>
              </w:rPr>
              <w:t xml:space="preserve">Suggestions for improvement of the workshop concept and content. </w:t>
            </w:r>
          </w:p>
        </w:tc>
      </w:tr>
      <w:tr w:rsidR="00C61751" w14:paraId="0DB793BB" w14:textId="77777777" w:rsidTr="001577D3">
        <w:trPr>
          <w:trHeight w:val="416"/>
        </w:trPr>
        <w:tc>
          <w:tcPr>
            <w:tcW w:w="2263" w:type="dxa"/>
            <w:shd w:val="clear" w:color="auto" w:fill="F2F2F2"/>
          </w:tcPr>
          <w:p w14:paraId="3AC23EAF" w14:textId="77777777" w:rsidR="00C61751" w:rsidRDefault="00C61751" w:rsidP="001577D3">
            <w:pPr>
              <w:spacing w:before="60" w:after="60" w:line="276" w:lineRule="auto"/>
              <w:rPr>
                <w:b/>
                <w:bCs/>
                <w:sz w:val="21"/>
                <w:szCs w:val="21"/>
              </w:rPr>
            </w:pPr>
            <w:r>
              <w:rPr>
                <w:b/>
                <w:bCs/>
                <w:sz w:val="21"/>
                <w:szCs w:val="21"/>
              </w:rPr>
              <w:t xml:space="preserve">Sources/ </w:t>
            </w:r>
            <w:r>
              <w:rPr>
                <w:b/>
                <w:bCs/>
                <w:sz w:val="21"/>
                <w:szCs w:val="21"/>
              </w:rPr>
              <w:br/>
              <w:t xml:space="preserve">Further Reading </w:t>
            </w:r>
          </w:p>
        </w:tc>
        <w:tc>
          <w:tcPr>
            <w:tcW w:w="6752" w:type="dxa"/>
          </w:tcPr>
          <w:p w14:paraId="48EB80C3" w14:textId="77777777" w:rsidR="00C61751" w:rsidRDefault="00C61751" w:rsidP="001577D3">
            <w:pPr>
              <w:spacing w:line="276" w:lineRule="auto"/>
              <w:rPr>
                <w:b/>
                <w:bCs/>
                <w:sz w:val="21"/>
                <w:szCs w:val="21"/>
              </w:rPr>
            </w:pPr>
          </w:p>
        </w:tc>
      </w:tr>
    </w:tbl>
    <w:p w14:paraId="508FE1B2" w14:textId="77777777" w:rsidR="00C61751" w:rsidRDefault="00C61751"/>
    <w:sectPr w:rsidR="00C61751">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7E985" w14:textId="77777777" w:rsidR="00875804" w:rsidRDefault="00875804" w:rsidP="00297E20">
      <w:pPr>
        <w:spacing w:after="0" w:line="240" w:lineRule="auto"/>
      </w:pPr>
      <w:r>
        <w:separator/>
      </w:r>
    </w:p>
  </w:endnote>
  <w:endnote w:type="continuationSeparator" w:id="0">
    <w:p w14:paraId="2CB65280" w14:textId="77777777" w:rsidR="00875804" w:rsidRDefault="00875804" w:rsidP="00297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6DF19" w14:textId="5535DFA0" w:rsidR="00297E20" w:rsidRDefault="00297E20">
    <w:pPr>
      <w:pStyle w:val="Fuzeile"/>
    </w:pPr>
    <w:r>
      <w:rPr>
        <w:noProof/>
      </w:rPr>
      <w:drawing>
        <wp:anchor distT="0" distB="0" distL="114300" distR="114300" simplePos="0" relativeHeight="251659264" behindDoc="0" locked="0" layoutInCell="1" hidden="0" allowOverlap="1" wp14:anchorId="0ED0D5FE" wp14:editId="7CAE3515">
          <wp:simplePos x="0" y="0"/>
          <wp:positionH relativeFrom="column">
            <wp:posOffset>0</wp:posOffset>
          </wp:positionH>
          <wp:positionV relativeFrom="paragraph">
            <wp:posOffset>123825</wp:posOffset>
          </wp:positionV>
          <wp:extent cx="1466850" cy="309380"/>
          <wp:effectExtent l="0" t="0" r="0" b="0"/>
          <wp:wrapNone/>
          <wp:docPr id="196969361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1466850" cy="309380"/>
                  </a:xfrm>
                  <a:prstGeom prst="rect">
                    <a:avLst/>
                  </a:prstGeom>
                  <a:ln/>
                </pic:spPr>
              </pic:pic>
            </a:graphicData>
          </a:graphic>
        </wp:anchor>
      </w:drawing>
    </w:r>
    <w:r>
      <w:rPr>
        <w:noProof/>
      </w:rPr>
      <mc:AlternateContent>
        <mc:Choice Requires="wps">
          <w:drawing>
            <wp:anchor distT="45720" distB="45720" distL="114300" distR="114300" simplePos="0" relativeHeight="251660288" behindDoc="0" locked="0" layoutInCell="1" hidden="0" allowOverlap="1" wp14:anchorId="42374F3B" wp14:editId="5EE753C9">
              <wp:simplePos x="0" y="0"/>
              <wp:positionH relativeFrom="column">
                <wp:posOffset>1535430</wp:posOffset>
              </wp:positionH>
              <wp:positionV relativeFrom="paragraph">
                <wp:posOffset>45720</wp:posOffset>
              </wp:positionV>
              <wp:extent cx="4685665" cy="1471295"/>
              <wp:effectExtent l="0" t="0" r="0" b="0"/>
              <wp:wrapNone/>
              <wp:docPr id="1969693607" name="Rechteck 1969693607"/>
              <wp:cNvGraphicFramePr/>
              <a:graphic xmlns:a="http://schemas.openxmlformats.org/drawingml/2006/main">
                <a:graphicData uri="http://schemas.microsoft.com/office/word/2010/wordprocessingShape">
                  <wps:wsp>
                    <wps:cNvSpPr/>
                    <wps:spPr>
                      <a:xfrm>
                        <a:off x="3036505" y="3077690"/>
                        <a:ext cx="4618990" cy="1404620"/>
                      </a:xfrm>
                      <a:prstGeom prst="rect">
                        <a:avLst/>
                      </a:prstGeom>
                      <a:noFill/>
                      <a:ln>
                        <a:noFill/>
                      </a:ln>
                    </wps:spPr>
                    <wps:txbx>
                      <w:txbxContent>
                        <w:p w14:paraId="73FD4F43" w14:textId="77777777" w:rsidR="00297E20" w:rsidRDefault="00297E20" w:rsidP="00297E20">
                          <w:pPr>
                            <w:spacing w:after="0" w:line="240" w:lineRule="auto"/>
                            <w:jc w:val="both"/>
                            <w:textDirection w:val="btLr"/>
                            <w:rPr>
                              <w:i/>
                              <w:iCs/>
                              <w:color w:val="000000"/>
                              <w:sz w:val="14"/>
                            </w:rPr>
                          </w:pPr>
                          <w:r w:rsidRPr="00297E20">
                            <w:rPr>
                              <w:i/>
                              <w:iCs/>
                              <w:color w:val="000000"/>
                              <w:sz w:val="14"/>
                            </w:rPr>
                            <w:t>Funded by the European Union. Views and opinions expressed are however those of the author(s) only and do not necessarily reflect those of the European Union or OeAD-GmbH. Neither the European Union nor the granting authority can be held responsible for them.</w:t>
                          </w:r>
                        </w:p>
                        <w:p w14:paraId="226ADE1C" w14:textId="57D6AC62" w:rsidR="00297E20" w:rsidRDefault="00297E20" w:rsidP="00297E20">
                          <w:pPr>
                            <w:spacing w:after="0" w:line="240" w:lineRule="auto"/>
                            <w:jc w:val="both"/>
                            <w:textDirection w:val="btLr"/>
                          </w:pPr>
                          <w:r>
                            <w:rPr>
                              <w:color w:val="000000"/>
                              <w:sz w:val="14"/>
                            </w:rPr>
                            <w:t>Project N° 2023-1-AT01-KA220-VET-000152934</w:t>
                          </w:r>
                        </w:p>
                        <w:p w14:paraId="78D7A366" w14:textId="77777777" w:rsidR="00297E20" w:rsidRDefault="00297E20" w:rsidP="00297E20">
                          <w:pPr>
                            <w:spacing w:after="0" w:line="240" w:lineRule="auto"/>
                            <w:jc w:val="both"/>
                            <w:textDirection w:val="btLr"/>
                          </w:pPr>
                        </w:p>
                      </w:txbxContent>
                    </wps:txbx>
                    <wps:bodyPr spcFirstLastPara="1" wrap="square" lIns="91425" tIns="45700" rIns="91425" bIns="45700" anchor="t" anchorCtr="0">
                      <a:noAutofit/>
                    </wps:bodyPr>
                  </wps:wsp>
                </a:graphicData>
              </a:graphic>
            </wp:anchor>
          </w:drawing>
        </mc:Choice>
        <mc:Fallback>
          <w:pict>
            <v:rect w14:anchorId="42374F3B" id="Rechteck 1969693607" o:spid="_x0000_s1026" style="position:absolute;margin-left:120.9pt;margin-top:3.6pt;width:368.95pt;height:115.8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" filled="f" stroked="f">
              <v:textbox inset="2.53958mm,1.2694mm,2.53958mm,1.2694mm">
                <w:txbxContent>
                  <w:p w14:paraId="73FD4F43" w14:textId="77777777" w:rsidR="00297E20" w:rsidRDefault="00297E20" w:rsidP="00297E20">
                    <w:pPr>
                      <w:spacing w:after="0" w:line="240" w:lineRule="auto"/>
                      <w:jc w:val="both"/>
                      <w:textDirection w:val="btLr"/>
                      <w:rPr>
                        <w:i/>
                        <w:iCs/>
                        <w:color w:val="000000"/>
                        <w:sz w:val="14"/>
                      </w:rPr>
                    </w:pPr>
                    <w:r w:rsidRPr="00297E20">
                      <w:rPr>
                        <w:i/>
                        <w:iCs/>
                        <w:color w:val="000000"/>
                        <w:sz w:val="14"/>
                      </w:rPr>
                      <w:t>Funded by the European Union. Views and opinions expressed are however those of the author(s) only and do not necessarily reflect those of the European Union or OeAD-GmbH. Neither the European Union nor the granting authority can be held responsible for them.</w:t>
                    </w:r>
                  </w:p>
                  <w:p w14:paraId="226ADE1C" w14:textId="57D6AC62" w:rsidR="00297E20" w:rsidRDefault="00297E20" w:rsidP="00297E20">
                    <w:pPr>
                      <w:spacing w:after="0" w:line="240" w:lineRule="auto"/>
                      <w:jc w:val="both"/>
                      <w:textDirection w:val="btLr"/>
                    </w:pPr>
                    <w:r>
                      <w:rPr>
                        <w:color w:val="000000"/>
                        <w:sz w:val="14"/>
                      </w:rPr>
                      <w:t>Project N° 2023-1-AT01-KA220-VET-000152934</w:t>
                    </w:r>
                  </w:p>
                  <w:p w14:paraId="78D7A366" w14:textId="77777777" w:rsidR="00297E20" w:rsidRDefault="00297E20" w:rsidP="00297E20">
                    <w:pPr>
                      <w:spacing w:after="0" w:line="240" w:lineRule="auto"/>
                      <w:jc w:val="both"/>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AC2D7" w14:textId="77777777" w:rsidR="00875804" w:rsidRDefault="00875804" w:rsidP="00297E20">
      <w:pPr>
        <w:spacing w:after="0" w:line="240" w:lineRule="auto"/>
      </w:pPr>
      <w:r>
        <w:separator/>
      </w:r>
    </w:p>
  </w:footnote>
  <w:footnote w:type="continuationSeparator" w:id="0">
    <w:p w14:paraId="74F26913" w14:textId="77777777" w:rsidR="00875804" w:rsidRDefault="00875804" w:rsidP="00297E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03D52"/>
    <w:multiLevelType w:val="multilevel"/>
    <w:tmpl w:val="6658D5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FA90138"/>
    <w:multiLevelType w:val="multilevel"/>
    <w:tmpl w:val="D1C88F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9DA759A"/>
    <w:multiLevelType w:val="multilevel"/>
    <w:tmpl w:val="AD3C85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32A3334"/>
    <w:multiLevelType w:val="multilevel"/>
    <w:tmpl w:val="279284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35315202">
    <w:abstractNumId w:val="2"/>
  </w:num>
  <w:num w:numId="2" w16cid:durableId="1336032117">
    <w:abstractNumId w:val="1"/>
  </w:num>
  <w:num w:numId="3" w16cid:durableId="1153375562">
    <w:abstractNumId w:val="3"/>
  </w:num>
  <w:num w:numId="4" w16cid:durableId="1954752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751"/>
    <w:rsid w:val="00297E20"/>
    <w:rsid w:val="006C7E4C"/>
    <w:rsid w:val="00875804"/>
    <w:rsid w:val="00B07D2A"/>
    <w:rsid w:val="00C6175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7F3F0"/>
  <w15:chartTrackingRefBased/>
  <w15:docId w15:val="{76ACAE85-8AF3-401B-B8FA-145612349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61751"/>
    <w:pPr>
      <w:spacing w:after="120" w:line="300" w:lineRule="auto"/>
    </w:pPr>
    <w:rPr>
      <w:rFonts w:ascii="Arial" w:eastAsia="Arial" w:hAnsi="Arial" w:cs="Arial"/>
      <w:kern w:val="0"/>
      <w:sz w:val="22"/>
      <w:szCs w:val="22"/>
      <w:lang w:val="en-GB" w:eastAsia="de-AT"/>
      <w14:ligatures w14:val="none"/>
    </w:rPr>
  </w:style>
  <w:style w:type="paragraph" w:styleId="berschrift1">
    <w:name w:val="heading 1"/>
    <w:basedOn w:val="Standard"/>
    <w:next w:val="Standard"/>
    <w:link w:val="berschrift1Zchn"/>
    <w:uiPriority w:val="9"/>
    <w:qFormat/>
    <w:rsid w:val="00C617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C617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C61751"/>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C61751"/>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61751"/>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C6175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6175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6175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6175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61751"/>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C61751"/>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C61751"/>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C61751"/>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61751"/>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C6175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6175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6175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61751"/>
    <w:rPr>
      <w:rFonts w:eastAsiaTheme="majorEastAsia" w:cstheme="majorBidi"/>
      <w:color w:val="272727" w:themeColor="text1" w:themeTint="D8"/>
    </w:rPr>
  </w:style>
  <w:style w:type="paragraph" w:styleId="Titel">
    <w:name w:val="Title"/>
    <w:basedOn w:val="Standard"/>
    <w:next w:val="Standard"/>
    <w:link w:val="TitelZchn"/>
    <w:uiPriority w:val="10"/>
    <w:qFormat/>
    <w:rsid w:val="00C617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6175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6175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6175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6175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61751"/>
    <w:rPr>
      <w:i/>
      <w:iCs/>
      <w:color w:val="404040" w:themeColor="text1" w:themeTint="BF"/>
    </w:rPr>
  </w:style>
  <w:style w:type="paragraph" w:styleId="Listenabsatz">
    <w:name w:val="List Paragraph"/>
    <w:basedOn w:val="Standard"/>
    <w:uiPriority w:val="34"/>
    <w:qFormat/>
    <w:rsid w:val="00C61751"/>
    <w:pPr>
      <w:ind w:left="720"/>
      <w:contextualSpacing/>
    </w:pPr>
  </w:style>
  <w:style w:type="character" w:styleId="IntensiveHervorhebung">
    <w:name w:val="Intense Emphasis"/>
    <w:basedOn w:val="Absatz-Standardschriftart"/>
    <w:uiPriority w:val="21"/>
    <w:qFormat/>
    <w:rsid w:val="00C61751"/>
    <w:rPr>
      <w:i/>
      <w:iCs/>
      <w:color w:val="2F5496" w:themeColor="accent1" w:themeShade="BF"/>
    </w:rPr>
  </w:style>
  <w:style w:type="paragraph" w:styleId="IntensivesZitat">
    <w:name w:val="Intense Quote"/>
    <w:basedOn w:val="Standard"/>
    <w:next w:val="Standard"/>
    <w:link w:val="IntensivesZitatZchn"/>
    <w:uiPriority w:val="30"/>
    <w:qFormat/>
    <w:rsid w:val="00C617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C61751"/>
    <w:rPr>
      <w:i/>
      <w:iCs/>
      <w:color w:val="2F5496" w:themeColor="accent1" w:themeShade="BF"/>
    </w:rPr>
  </w:style>
  <w:style w:type="character" w:styleId="IntensiverVerweis">
    <w:name w:val="Intense Reference"/>
    <w:basedOn w:val="Absatz-Standardschriftart"/>
    <w:uiPriority w:val="32"/>
    <w:qFormat/>
    <w:rsid w:val="00C61751"/>
    <w:rPr>
      <w:b/>
      <w:bCs/>
      <w:smallCaps/>
      <w:color w:val="2F5496" w:themeColor="accent1" w:themeShade="BF"/>
      <w:spacing w:val="5"/>
    </w:rPr>
  </w:style>
  <w:style w:type="paragraph" w:styleId="Kopfzeile">
    <w:name w:val="header"/>
    <w:basedOn w:val="Standard"/>
    <w:link w:val="KopfzeileZchn"/>
    <w:uiPriority w:val="99"/>
    <w:unhideWhenUsed/>
    <w:rsid w:val="00297E2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97E20"/>
    <w:rPr>
      <w:rFonts w:ascii="Arial" w:eastAsia="Arial" w:hAnsi="Arial" w:cs="Arial"/>
      <w:kern w:val="0"/>
      <w:sz w:val="22"/>
      <w:szCs w:val="22"/>
      <w:lang w:val="en-GB" w:eastAsia="de-AT"/>
      <w14:ligatures w14:val="none"/>
    </w:rPr>
  </w:style>
  <w:style w:type="paragraph" w:styleId="Fuzeile">
    <w:name w:val="footer"/>
    <w:basedOn w:val="Standard"/>
    <w:link w:val="FuzeileZchn"/>
    <w:uiPriority w:val="99"/>
    <w:unhideWhenUsed/>
    <w:rsid w:val="00297E2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97E20"/>
    <w:rPr>
      <w:rFonts w:ascii="Arial" w:eastAsia="Arial" w:hAnsi="Arial" w:cs="Arial"/>
      <w:kern w:val="0"/>
      <w:sz w:val="22"/>
      <w:szCs w:val="22"/>
      <w:lang w:val="en-GB" w:eastAsia="de-A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1519</Characters>
  <Application>Microsoft Office Word</Application>
  <DocSecurity>0</DocSecurity>
  <Lines>12</Lines>
  <Paragraphs>3</Paragraphs>
  <ScaleCrop>false</ScaleCrop>
  <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 Müllner</dc:creator>
  <cp:keywords/>
  <dc:description/>
  <cp:lastModifiedBy>Georg Müllner</cp:lastModifiedBy>
  <cp:revision>2</cp:revision>
  <dcterms:created xsi:type="dcterms:W3CDTF">2026-01-21T12:30:00Z</dcterms:created>
  <dcterms:modified xsi:type="dcterms:W3CDTF">2026-01-22T11:23:00Z</dcterms:modified>
</cp:coreProperties>
</file>