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D97CD" w14:textId="77777777" w:rsidR="008B36B0" w:rsidRDefault="008B36B0">
      <w:pPr>
        <w:spacing w:after="120" w:line="300" w:lineRule="auto"/>
        <w:rPr>
          <w:rFonts w:ascii="Arial" w:eastAsia="Arial" w:hAnsi="Arial" w:cs="Arial"/>
          <w:b/>
          <w:bCs/>
          <w:sz w:val="21"/>
          <w:szCs w:val="21"/>
        </w:rPr>
      </w:pPr>
    </w:p>
    <w:tbl>
      <w:tblPr>
        <w:tblStyle w:val="a3"/>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6752"/>
      </w:tblGrid>
      <w:tr w:rsidR="008B36B0" w:rsidRPr="003B2F59" w14:paraId="631AE3D2" w14:textId="77777777" w:rsidTr="008B36B0">
        <w:trPr>
          <w:trHeight w:val="406"/>
        </w:trPr>
        <w:tc>
          <w:tcPr>
            <w:tcW w:w="2263" w:type="dxa"/>
            <w:shd w:val="clear" w:color="auto" w:fill="FF6D25"/>
          </w:tcPr>
          <w:p w14:paraId="52F5697D" w14:textId="77777777" w:rsidR="008B36B0" w:rsidRDefault="00946585">
            <w:pPr>
              <w:pStyle w:val="berschrift1"/>
              <w:keepLines w:val="0"/>
              <w:spacing w:before="60" w:after="60" w:line="276" w:lineRule="auto"/>
              <w:outlineLvl w:val="0"/>
              <w:rPr>
                <w:rFonts w:ascii="Arial" w:eastAsia="Arial" w:hAnsi="Arial" w:cs="Arial"/>
                <w:color w:val="FFFFFF"/>
                <w:sz w:val="21"/>
                <w:szCs w:val="21"/>
              </w:rPr>
            </w:pPr>
            <w:r>
              <w:rPr>
                <w:rFonts w:ascii="Arial" w:eastAsia="Arial" w:hAnsi="Arial" w:cs="Arial"/>
                <w:color w:val="FFFFFF"/>
                <w:sz w:val="21"/>
                <w:szCs w:val="21"/>
              </w:rPr>
              <w:t>Unit Titel</w:t>
            </w:r>
          </w:p>
          <w:p w14:paraId="2BDCCE55" w14:textId="77777777" w:rsidR="008B36B0" w:rsidRDefault="008B36B0">
            <w:pPr>
              <w:spacing w:before="60" w:after="60" w:line="276" w:lineRule="auto"/>
              <w:rPr>
                <w:rFonts w:ascii="Arial" w:eastAsia="Arial" w:hAnsi="Arial" w:cs="Arial"/>
                <w:color w:val="FFFFFF"/>
                <w:sz w:val="21"/>
                <w:szCs w:val="21"/>
              </w:rPr>
            </w:pPr>
          </w:p>
        </w:tc>
        <w:tc>
          <w:tcPr>
            <w:tcW w:w="6752" w:type="dxa"/>
            <w:vAlign w:val="center"/>
          </w:tcPr>
          <w:p w14:paraId="50E45843" w14:textId="77777777" w:rsidR="008B36B0" w:rsidRPr="003B2F59" w:rsidRDefault="00946585">
            <w:pPr>
              <w:pStyle w:val="berschrift1"/>
              <w:keepLines w:val="0"/>
              <w:spacing w:after="0" w:line="276" w:lineRule="auto"/>
              <w:jc w:val="center"/>
              <w:outlineLvl w:val="0"/>
              <w:rPr>
                <w:rFonts w:ascii="Arial" w:eastAsia="Arial" w:hAnsi="Arial" w:cs="Arial"/>
                <w:color w:val="FF9525"/>
                <w:sz w:val="21"/>
                <w:szCs w:val="21"/>
                <w:lang w:val="de-AT"/>
              </w:rPr>
            </w:pPr>
            <w:r w:rsidRPr="003B2F59">
              <w:rPr>
                <w:rFonts w:ascii="Arial" w:eastAsia="Arial" w:hAnsi="Arial" w:cs="Arial"/>
                <w:color w:val="FF9525"/>
                <w:sz w:val="21"/>
                <w:szCs w:val="21"/>
                <w:lang w:val="de-AT"/>
              </w:rPr>
              <w:t>Strategie-Workshop Teil 1+2:  Identifizierung von Hindernissen und Chancen (Tag 3)</w:t>
            </w:r>
          </w:p>
        </w:tc>
      </w:tr>
      <w:tr w:rsidR="008B36B0" w14:paraId="68AE61E3" w14:textId="77777777" w:rsidTr="008B36B0">
        <w:trPr>
          <w:trHeight w:val="426"/>
        </w:trPr>
        <w:tc>
          <w:tcPr>
            <w:tcW w:w="2263" w:type="dxa"/>
            <w:shd w:val="clear" w:color="auto" w:fill="F2F2F2"/>
          </w:tcPr>
          <w:p w14:paraId="19A2D532" w14:textId="77777777" w:rsidR="008B36B0" w:rsidRDefault="00946585">
            <w:pPr>
              <w:spacing w:before="60" w:after="60" w:line="276" w:lineRule="auto"/>
              <w:rPr>
                <w:rFonts w:ascii="Arial" w:eastAsia="Arial" w:hAnsi="Arial" w:cs="Arial"/>
                <w:b/>
                <w:bCs/>
                <w:sz w:val="21"/>
                <w:szCs w:val="21"/>
              </w:rPr>
            </w:pPr>
            <w:r>
              <w:rPr>
                <w:rFonts w:ascii="Arial" w:eastAsia="Arial" w:hAnsi="Arial" w:cs="Arial"/>
                <w:b/>
                <w:bCs/>
                <w:sz w:val="21"/>
                <w:szCs w:val="21"/>
              </w:rPr>
              <w:t>Dauer der Aktivität</w:t>
            </w:r>
          </w:p>
          <w:p w14:paraId="16D993D7" w14:textId="77777777" w:rsidR="008B36B0" w:rsidRDefault="008B36B0">
            <w:pPr>
              <w:spacing w:before="60" w:after="60" w:line="276" w:lineRule="auto"/>
              <w:rPr>
                <w:rFonts w:ascii="Arial" w:eastAsia="Arial" w:hAnsi="Arial" w:cs="Arial"/>
                <w:b/>
                <w:bCs/>
                <w:sz w:val="21"/>
                <w:szCs w:val="21"/>
              </w:rPr>
            </w:pPr>
          </w:p>
        </w:tc>
        <w:tc>
          <w:tcPr>
            <w:tcW w:w="6752" w:type="dxa"/>
            <w:vAlign w:val="center"/>
          </w:tcPr>
          <w:p w14:paraId="34096D2F" w14:textId="77777777" w:rsidR="008B36B0" w:rsidRDefault="00946585">
            <w:pPr>
              <w:spacing w:line="276" w:lineRule="auto"/>
              <w:rPr>
                <w:rFonts w:ascii="Arial" w:eastAsia="Arial" w:hAnsi="Arial" w:cs="Arial"/>
                <w:sz w:val="21"/>
                <w:szCs w:val="21"/>
              </w:rPr>
            </w:pPr>
            <w:r>
              <w:rPr>
                <w:rFonts w:ascii="Arial" w:eastAsia="Arial" w:hAnsi="Arial" w:cs="Arial"/>
                <w:sz w:val="21"/>
                <w:szCs w:val="21"/>
              </w:rPr>
              <w:t>60 Minuten</w:t>
            </w:r>
          </w:p>
        </w:tc>
      </w:tr>
      <w:tr w:rsidR="008B36B0" w:rsidRPr="003B2F59" w14:paraId="3D6CBA55" w14:textId="77777777" w:rsidTr="008B36B0">
        <w:trPr>
          <w:trHeight w:val="426"/>
        </w:trPr>
        <w:tc>
          <w:tcPr>
            <w:tcW w:w="2263" w:type="dxa"/>
            <w:shd w:val="clear" w:color="auto" w:fill="F2F2F2"/>
          </w:tcPr>
          <w:p w14:paraId="04EE3C0D" w14:textId="77777777" w:rsidR="008B36B0" w:rsidRDefault="00946585">
            <w:pPr>
              <w:spacing w:before="60" w:after="60" w:line="276" w:lineRule="auto"/>
              <w:rPr>
                <w:rFonts w:ascii="Arial" w:eastAsia="Arial" w:hAnsi="Arial" w:cs="Arial"/>
                <w:b/>
                <w:bCs/>
                <w:sz w:val="21"/>
                <w:szCs w:val="21"/>
              </w:rPr>
            </w:pPr>
            <w:r>
              <w:rPr>
                <w:rFonts w:ascii="Arial" w:eastAsia="Arial" w:hAnsi="Arial" w:cs="Arial"/>
                <w:b/>
                <w:bCs/>
                <w:sz w:val="21"/>
                <w:szCs w:val="21"/>
              </w:rPr>
              <w:t>Lernziele</w:t>
            </w:r>
          </w:p>
        </w:tc>
        <w:tc>
          <w:tcPr>
            <w:tcW w:w="6752" w:type="dxa"/>
          </w:tcPr>
          <w:p w14:paraId="4282787E" w14:textId="77777777" w:rsidR="008B36B0" w:rsidRPr="003B2F59" w:rsidRDefault="00946585">
            <w:pPr>
              <w:spacing w:line="276" w:lineRule="auto"/>
              <w:rPr>
                <w:rFonts w:ascii="Arial" w:eastAsia="Arial" w:hAnsi="Arial" w:cs="Arial"/>
                <w:sz w:val="21"/>
                <w:szCs w:val="21"/>
                <w:lang w:val="de-AT"/>
              </w:rPr>
            </w:pPr>
            <w:r w:rsidRPr="003B2F59">
              <w:rPr>
                <w:rFonts w:ascii="Arial" w:eastAsia="Arial" w:hAnsi="Arial" w:cs="Arial"/>
                <w:sz w:val="21"/>
                <w:szCs w:val="21"/>
                <w:lang w:val="de-AT"/>
              </w:rPr>
              <w:t>Nach Abschluss dieser Aktivität sind die Lernenden in der Lage…</w:t>
            </w:r>
          </w:p>
          <w:p w14:paraId="22555557" w14:textId="77777777" w:rsidR="008B36B0" w:rsidRPr="003B2F59" w:rsidRDefault="00946585">
            <w:pPr>
              <w:numPr>
                <w:ilvl w:val="0"/>
                <w:numId w:val="2"/>
              </w:numPr>
              <w:spacing w:line="276" w:lineRule="auto"/>
              <w:rPr>
                <w:rFonts w:ascii="Arial" w:eastAsia="Arial" w:hAnsi="Arial" w:cs="Arial"/>
                <w:sz w:val="21"/>
                <w:szCs w:val="21"/>
                <w:lang w:val="de-AT"/>
              </w:rPr>
            </w:pPr>
            <w:r w:rsidRPr="003B2F59">
              <w:rPr>
                <w:rFonts w:ascii="Arial" w:eastAsia="Arial" w:hAnsi="Arial" w:cs="Arial"/>
                <w:sz w:val="21"/>
                <w:szCs w:val="21"/>
                <w:lang w:val="de-AT"/>
              </w:rPr>
              <w:t>die im Potenzial-Scanner identifizierten internen Hindernisse und Chancen für die jeweilige Zielgruppe zu analysieren</w:t>
            </w:r>
          </w:p>
          <w:p w14:paraId="3EB79CBC" w14:textId="77777777" w:rsidR="008B36B0" w:rsidRPr="003B2F59" w:rsidRDefault="00946585">
            <w:pPr>
              <w:numPr>
                <w:ilvl w:val="0"/>
                <w:numId w:val="2"/>
              </w:numPr>
              <w:spacing w:line="276" w:lineRule="auto"/>
              <w:rPr>
                <w:rFonts w:ascii="Arial" w:eastAsia="Arial" w:hAnsi="Arial" w:cs="Arial"/>
                <w:sz w:val="21"/>
                <w:szCs w:val="21"/>
                <w:lang w:val="de-AT"/>
              </w:rPr>
            </w:pPr>
            <w:r w:rsidRPr="003B2F59">
              <w:rPr>
                <w:rFonts w:ascii="Arial" w:eastAsia="Arial" w:hAnsi="Arial" w:cs="Arial"/>
                <w:sz w:val="21"/>
                <w:szCs w:val="21"/>
                <w:lang w:val="de-AT"/>
              </w:rPr>
              <w:t>die Diagnoseergebnisse in strategische Handlungsfelder zu übersetzen</w:t>
            </w:r>
          </w:p>
          <w:p w14:paraId="25049FA1" w14:textId="77777777" w:rsidR="008B36B0" w:rsidRPr="003B2F59" w:rsidRDefault="00946585">
            <w:pPr>
              <w:numPr>
                <w:ilvl w:val="0"/>
                <w:numId w:val="2"/>
              </w:numPr>
              <w:spacing w:after="160" w:line="276" w:lineRule="auto"/>
              <w:rPr>
                <w:rFonts w:ascii="Arial" w:eastAsia="Arial" w:hAnsi="Arial" w:cs="Arial"/>
                <w:sz w:val="21"/>
                <w:szCs w:val="21"/>
                <w:lang w:val="de-AT"/>
              </w:rPr>
            </w:pPr>
            <w:r w:rsidRPr="003B2F59">
              <w:rPr>
                <w:rFonts w:ascii="Arial" w:eastAsia="Arial" w:hAnsi="Arial" w:cs="Arial"/>
                <w:sz w:val="21"/>
                <w:szCs w:val="21"/>
                <w:lang w:val="de-AT"/>
              </w:rPr>
              <w:t>Schlüsselbereiche für Verbesserungen im Kontext ihrer Organisation zu priorisieren</w:t>
            </w:r>
          </w:p>
        </w:tc>
      </w:tr>
      <w:tr w:rsidR="008B36B0" w14:paraId="144698CF" w14:textId="77777777" w:rsidTr="008B36B0">
        <w:tc>
          <w:tcPr>
            <w:tcW w:w="2263" w:type="dxa"/>
            <w:shd w:val="clear" w:color="auto" w:fill="F2F2F2"/>
          </w:tcPr>
          <w:p w14:paraId="0F35165D" w14:textId="77777777" w:rsidR="008B36B0" w:rsidRDefault="00946585">
            <w:pPr>
              <w:spacing w:before="60" w:after="60" w:line="276" w:lineRule="auto"/>
              <w:rPr>
                <w:rFonts w:ascii="Arial" w:eastAsia="Arial" w:hAnsi="Arial" w:cs="Arial"/>
                <w:b/>
                <w:bCs/>
                <w:sz w:val="21"/>
                <w:szCs w:val="21"/>
              </w:rPr>
            </w:pPr>
            <w:r>
              <w:rPr>
                <w:rFonts w:ascii="Arial" w:eastAsia="Arial" w:hAnsi="Arial" w:cs="Arial"/>
                <w:b/>
                <w:bCs/>
                <w:sz w:val="21"/>
                <w:szCs w:val="21"/>
              </w:rPr>
              <w:t>Art der Aktivität</w:t>
            </w:r>
          </w:p>
        </w:tc>
        <w:tc>
          <w:tcPr>
            <w:tcW w:w="6752" w:type="dxa"/>
          </w:tcPr>
          <w:p w14:paraId="02A7AC34" w14:textId="77777777" w:rsidR="008B36B0" w:rsidRDefault="00946585">
            <w:pPr>
              <w:numPr>
                <w:ilvl w:val="0"/>
                <w:numId w:val="7"/>
              </w:numPr>
              <w:rPr>
                <w:sz w:val="21"/>
                <w:szCs w:val="21"/>
              </w:rPr>
            </w:pPr>
            <w:r>
              <w:rPr>
                <w:rFonts w:ascii="Arial" w:eastAsia="Arial" w:hAnsi="Arial" w:cs="Arial"/>
                <w:sz w:val="21"/>
                <w:szCs w:val="21"/>
              </w:rPr>
              <w:t>Vortrag</w:t>
            </w:r>
          </w:p>
          <w:p w14:paraId="75860621" w14:textId="77777777" w:rsidR="008B36B0" w:rsidRDefault="00946585">
            <w:pPr>
              <w:numPr>
                <w:ilvl w:val="0"/>
                <w:numId w:val="7"/>
              </w:numPr>
              <w:spacing w:before="240" w:after="240"/>
              <w:rPr>
                <w:sz w:val="21"/>
                <w:szCs w:val="21"/>
              </w:rPr>
            </w:pPr>
            <w:r>
              <w:rPr>
                <w:rFonts w:ascii="Arial" w:eastAsia="Arial" w:hAnsi="Arial" w:cs="Arial"/>
                <w:sz w:val="21"/>
                <w:szCs w:val="21"/>
              </w:rPr>
              <w:t>Diskussion</w:t>
            </w:r>
          </w:p>
          <w:p w14:paraId="31A60585" w14:textId="77777777" w:rsidR="008B36B0" w:rsidRDefault="00946585">
            <w:pPr>
              <w:numPr>
                <w:ilvl w:val="0"/>
                <w:numId w:val="7"/>
              </w:numPr>
              <w:spacing w:before="240" w:after="240"/>
              <w:rPr>
                <w:sz w:val="21"/>
                <w:szCs w:val="21"/>
              </w:rPr>
            </w:pPr>
            <w:r>
              <w:rPr>
                <w:rFonts w:ascii="Arial" w:eastAsia="Arial" w:hAnsi="Arial" w:cs="Arial"/>
                <w:sz w:val="21"/>
                <w:szCs w:val="21"/>
              </w:rPr>
              <w:t>Gruppenaktivität</w:t>
            </w:r>
          </w:p>
          <w:p w14:paraId="492E8E84" w14:textId="77777777" w:rsidR="008B36B0" w:rsidRDefault="00946585">
            <w:pPr>
              <w:numPr>
                <w:ilvl w:val="0"/>
                <w:numId w:val="7"/>
              </w:numPr>
              <w:spacing w:before="240" w:after="240"/>
              <w:rPr>
                <w:sz w:val="21"/>
                <w:szCs w:val="21"/>
              </w:rPr>
            </w:pPr>
            <w:r>
              <w:rPr>
                <w:rFonts w:ascii="Arial" w:eastAsia="Arial" w:hAnsi="Arial" w:cs="Arial"/>
                <w:sz w:val="21"/>
                <w:szCs w:val="21"/>
              </w:rPr>
              <w:t>Einzelaktivität</w:t>
            </w:r>
          </w:p>
          <w:p w14:paraId="1A1E3792" w14:textId="77777777" w:rsidR="008B36B0" w:rsidRDefault="00946585">
            <w:pPr>
              <w:numPr>
                <w:ilvl w:val="0"/>
                <w:numId w:val="7"/>
              </w:numPr>
              <w:spacing w:before="240" w:after="240"/>
              <w:rPr>
                <w:sz w:val="21"/>
                <w:szCs w:val="21"/>
              </w:rPr>
            </w:pPr>
            <w:r>
              <w:rPr>
                <w:rFonts w:ascii="Arial" w:eastAsia="Arial" w:hAnsi="Arial" w:cs="Arial"/>
                <w:sz w:val="21"/>
                <w:szCs w:val="21"/>
              </w:rPr>
              <w:t>Selbstgesteuertes Lernen</w:t>
            </w:r>
          </w:p>
        </w:tc>
      </w:tr>
      <w:tr w:rsidR="008B36B0" w:rsidRPr="003B2F59" w14:paraId="4A88F941" w14:textId="77777777" w:rsidTr="008B36B0">
        <w:tc>
          <w:tcPr>
            <w:tcW w:w="2263" w:type="dxa"/>
            <w:shd w:val="clear" w:color="auto" w:fill="F2F2F2"/>
          </w:tcPr>
          <w:p w14:paraId="7360FC96" w14:textId="77777777" w:rsidR="008B36B0" w:rsidRDefault="00946585">
            <w:pPr>
              <w:spacing w:before="60" w:after="60" w:line="276" w:lineRule="auto"/>
              <w:rPr>
                <w:rFonts w:ascii="Arial" w:eastAsia="Arial" w:hAnsi="Arial" w:cs="Arial"/>
                <w:b/>
                <w:bCs/>
                <w:sz w:val="21"/>
                <w:szCs w:val="21"/>
              </w:rPr>
            </w:pPr>
            <w:r>
              <w:rPr>
                <w:rFonts w:ascii="Arial" w:eastAsia="Arial" w:hAnsi="Arial" w:cs="Arial"/>
                <w:b/>
                <w:bCs/>
                <w:sz w:val="21"/>
                <w:szCs w:val="21"/>
              </w:rPr>
              <w:t>Ressourcen</w:t>
            </w:r>
          </w:p>
        </w:tc>
        <w:tc>
          <w:tcPr>
            <w:tcW w:w="6752" w:type="dxa"/>
          </w:tcPr>
          <w:p w14:paraId="6AC6F9F4" w14:textId="77777777" w:rsidR="008B36B0" w:rsidRDefault="00946585">
            <w:pPr>
              <w:numPr>
                <w:ilvl w:val="0"/>
                <w:numId w:val="3"/>
              </w:numPr>
              <w:spacing w:line="276" w:lineRule="auto"/>
              <w:rPr>
                <w:rFonts w:ascii="Arial" w:eastAsia="Arial" w:hAnsi="Arial" w:cs="Arial"/>
                <w:sz w:val="21"/>
                <w:szCs w:val="21"/>
              </w:rPr>
            </w:pPr>
            <w:r>
              <w:rPr>
                <w:rFonts w:ascii="Arial" w:eastAsia="Arial" w:hAnsi="Arial" w:cs="Arial"/>
                <w:sz w:val="21"/>
                <w:szCs w:val="21"/>
              </w:rPr>
              <w:t xml:space="preserve">PowerPoint Präsentation:  </w:t>
            </w:r>
          </w:p>
          <w:p w14:paraId="6E700265" w14:textId="77777777" w:rsidR="008B36B0" w:rsidRDefault="00946585">
            <w:pPr>
              <w:numPr>
                <w:ilvl w:val="0"/>
                <w:numId w:val="3"/>
              </w:numPr>
              <w:spacing w:line="276" w:lineRule="auto"/>
              <w:rPr>
                <w:rFonts w:ascii="Arial" w:eastAsia="Arial" w:hAnsi="Arial" w:cs="Arial"/>
                <w:sz w:val="21"/>
                <w:szCs w:val="21"/>
              </w:rPr>
            </w:pPr>
            <w:r>
              <w:rPr>
                <w:rFonts w:ascii="Arial" w:eastAsia="Arial" w:hAnsi="Arial" w:cs="Arial"/>
                <w:sz w:val="21"/>
                <w:szCs w:val="21"/>
              </w:rPr>
              <w:t>PDF / handout: Business Model Canvas; interne Trainer notes (mit Ideen und Anregungen)</w:t>
            </w:r>
          </w:p>
          <w:p w14:paraId="5A18C72A" w14:textId="77777777" w:rsidR="008B36B0" w:rsidRDefault="00946585">
            <w:pPr>
              <w:numPr>
                <w:ilvl w:val="0"/>
                <w:numId w:val="3"/>
              </w:numPr>
              <w:spacing w:line="276" w:lineRule="auto"/>
              <w:rPr>
                <w:rFonts w:ascii="Arial" w:eastAsia="Arial" w:hAnsi="Arial" w:cs="Arial"/>
                <w:sz w:val="21"/>
                <w:szCs w:val="21"/>
              </w:rPr>
            </w:pPr>
            <w:r>
              <w:rPr>
                <w:rFonts w:ascii="Arial" w:eastAsia="Arial" w:hAnsi="Arial" w:cs="Arial"/>
                <w:sz w:val="21"/>
                <w:szCs w:val="21"/>
              </w:rPr>
              <w:t>Online Ressource: Business Model Canvas</w:t>
            </w:r>
          </w:p>
          <w:p w14:paraId="039D7472" w14:textId="77777777" w:rsidR="008B36B0" w:rsidRPr="003B2F59" w:rsidRDefault="00946585">
            <w:pPr>
              <w:numPr>
                <w:ilvl w:val="0"/>
                <w:numId w:val="3"/>
              </w:numPr>
              <w:spacing w:line="276" w:lineRule="auto"/>
              <w:rPr>
                <w:rFonts w:ascii="Arial" w:eastAsia="Arial" w:hAnsi="Arial" w:cs="Arial"/>
                <w:sz w:val="21"/>
                <w:szCs w:val="21"/>
                <w:lang w:val="de-AT"/>
              </w:rPr>
            </w:pPr>
            <w:r w:rsidRPr="003B2F59">
              <w:rPr>
                <w:rFonts w:ascii="Arial" w:eastAsia="Arial" w:hAnsi="Arial" w:cs="Arial"/>
                <w:sz w:val="21"/>
                <w:szCs w:val="21"/>
                <w:lang w:val="de-AT"/>
              </w:rPr>
              <w:t>Flipchart: Sammlung von Post-its mit Hindernissen und Chancen</w:t>
            </w:r>
          </w:p>
        </w:tc>
      </w:tr>
      <w:tr w:rsidR="008B36B0" w:rsidRPr="003B2F59" w14:paraId="55B9DEC5" w14:textId="77777777" w:rsidTr="008B36B0">
        <w:tc>
          <w:tcPr>
            <w:tcW w:w="2263" w:type="dxa"/>
            <w:shd w:val="clear" w:color="auto" w:fill="F2F2F2"/>
          </w:tcPr>
          <w:p w14:paraId="03CF032A" w14:textId="77777777" w:rsidR="008B36B0" w:rsidRDefault="00946585">
            <w:pPr>
              <w:spacing w:before="60" w:after="60" w:line="276" w:lineRule="auto"/>
              <w:rPr>
                <w:rFonts w:ascii="Arial" w:eastAsia="Arial" w:hAnsi="Arial" w:cs="Arial"/>
                <w:b/>
                <w:bCs/>
                <w:sz w:val="21"/>
                <w:szCs w:val="21"/>
              </w:rPr>
            </w:pPr>
            <w:r>
              <w:rPr>
                <w:rFonts w:ascii="Arial" w:eastAsia="Arial" w:hAnsi="Arial" w:cs="Arial"/>
                <w:b/>
                <w:bCs/>
                <w:sz w:val="21"/>
                <w:szCs w:val="21"/>
              </w:rPr>
              <w:t xml:space="preserve">Organisatorische Voraussetzungen </w:t>
            </w:r>
            <w:r>
              <w:rPr>
                <w:rFonts w:ascii="Arial" w:eastAsia="Arial" w:hAnsi="Arial" w:cs="Arial"/>
                <w:b/>
                <w:bCs/>
                <w:sz w:val="21"/>
                <w:szCs w:val="21"/>
              </w:rPr>
              <w:br/>
            </w:r>
          </w:p>
        </w:tc>
        <w:tc>
          <w:tcPr>
            <w:tcW w:w="6752" w:type="dxa"/>
          </w:tcPr>
          <w:p w14:paraId="37B91FDA" w14:textId="77777777" w:rsidR="008B36B0" w:rsidRDefault="00946585">
            <w:pPr>
              <w:numPr>
                <w:ilvl w:val="0"/>
                <w:numId w:val="4"/>
              </w:numPr>
              <w:spacing w:line="276" w:lineRule="auto"/>
              <w:rPr>
                <w:rFonts w:ascii="Arial" w:eastAsia="Arial" w:hAnsi="Arial" w:cs="Arial"/>
                <w:sz w:val="21"/>
                <w:szCs w:val="21"/>
              </w:rPr>
            </w:pPr>
            <w:r>
              <w:rPr>
                <w:rFonts w:ascii="Arial" w:eastAsia="Arial" w:hAnsi="Arial" w:cs="Arial"/>
                <w:sz w:val="21"/>
                <w:szCs w:val="21"/>
              </w:rPr>
              <w:t>Projektor für Präsentation.</w:t>
            </w:r>
          </w:p>
          <w:p w14:paraId="5407AD82" w14:textId="77777777" w:rsidR="008B36B0" w:rsidRPr="003B2F59" w:rsidRDefault="00946585">
            <w:pPr>
              <w:numPr>
                <w:ilvl w:val="0"/>
                <w:numId w:val="4"/>
              </w:numPr>
              <w:spacing w:line="276" w:lineRule="auto"/>
              <w:rPr>
                <w:rFonts w:ascii="Arial" w:eastAsia="Arial" w:hAnsi="Arial" w:cs="Arial"/>
                <w:sz w:val="21"/>
                <w:szCs w:val="21"/>
                <w:lang w:val="de-AT"/>
              </w:rPr>
            </w:pPr>
            <w:r w:rsidRPr="003B2F59">
              <w:rPr>
                <w:rFonts w:ascii="Arial" w:eastAsia="Arial" w:hAnsi="Arial" w:cs="Arial"/>
                <w:sz w:val="21"/>
                <w:szCs w:val="21"/>
                <w:lang w:val="de-AT"/>
              </w:rPr>
              <w:t>Zugang zu den individuellen Potenzial-Scanner-Ergebnissen der Teilnehmenden (ausgedruckt oder digital)</w:t>
            </w:r>
          </w:p>
          <w:p w14:paraId="459840B9" w14:textId="77777777" w:rsidR="008B36B0" w:rsidRPr="003B2F59" w:rsidRDefault="00946585">
            <w:pPr>
              <w:numPr>
                <w:ilvl w:val="0"/>
                <w:numId w:val="4"/>
              </w:numPr>
              <w:spacing w:line="276" w:lineRule="auto"/>
              <w:rPr>
                <w:rFonts w:ascii="Arial" w:eastAsia="Arial" w:hAnsi="Arial" w:cs="Arial"/>
                <w:sz w:val="21"/>
                <w:szCs w:val="21"/>
                <w:lang w:val="de-AT"/>
              </w:rPr>
            </w:pPr>
            <w:r w:rsidRPr="003B2F59">
              <w:rPr>
                <w:rFonts w:ascii="Arial" w:eastAsia="Arial" w:hAnsi="Arial" w:cs="Arial"/>
                <w:sz w:val="21"/>
                <w:szCs w:val="21"/>
                <w:lang w:val="de-AT"/>
              </w:rPr>
              <w:t>Ruhiger Raum für konzentrierte Reflexion und Planung</w:t>
            </w:r>
          </w:p>
          <w:p w14:paraId="7CF7D3A4" w14:textId="77777777" w:rsidR="008B36B0" w:rsidRDefault="00946585">
            <w:pPr>
              <w:numPr>
                <w:ilvl w:val="0"/>
                <w:numId w:val="4"/>
              </w:numPr>
              <w:spacing w:line="276" w:lineRule="auto"/>
              <w:rPr>
                <w:rFonts w:ascii="Arial" w:eastAsia="Arial" w:hAnsi="Arial" w:cs="Arial"/>
                <w:sz w:val="21"/>
                <w:szCs w:val="21"/>
              </w:rPr>
            </w:pPr>
            <w:r>
              <w:rPr>
                <w:rFonts w:ascii="Arial" w:eastAsia="Arial" w:hAnsi="Arial" w:cs="Arial"/>
                <w:sz w:val="21"/>
                <w:szCs w:val="21"/>
              </w:rPr>
              <w:t>Ausgedrucktes Business Model Canvas A3 oder A4 (1 pro Person)</w:t>
            </w:r>
          </w:p>
          <w:p w14:paraId="4A7F43FF" w14:textId="77777777" w:rsidR="008B36B0" w:rsidRPr="003B2F59" w:rsidRDefault="00946585">
            <w:pPr>
              <w:numPr>
                <w:ilvl w:val="0"/>
                <w:numId w:val="4"/>
              </w:numPr>
              <w:spacing w:line="276" w:lineRule="auto"/>
              <w:rPr>
                <w:rFonts w:ascii="Arial" w:eastAsia="Arial" w:hAnsi="Arial" w:cs="Arial"/>
                <w:sz w:val="21"/>
                <w:szCs w:val="21"/>
                <w:lang w:val="de-AT"/>
              </w:rPr>
            </w:pPr>
            <w:r w:rsidRPr="003B2F59">
              <w:rPr>
                <w:rFonts w:ascii="Arial" w:eastAsia="Arial" w:hAnsi="Arial" w:cs="Arial"/>
                <w:sz w:val="21"/>
                <w:szCs w:val="21"/>
                <w:lang w:val="de-AT"/>
              </w:rPr>
              <w:t>Optional: Tische für den Austausch in Kleingruppen in der Nachbesprechung</w:t>
            </w:r>
          </w:p>
          <w:p w14:paraId="0F606C93" w14:textId="77777777" w:rsidR="008B36B0" w:rsidRDefault="00946585">
            <w:pPr>
              <w:numPr>
                <w:ilvl w:val="0"/>
                <w:numId w:val="4"/>
              </w:numPr>
              <w:spacing w:line="276" w:lineRule="auto"/>
              <w:rPr>
                <w:rFonts w:ascii="Arial" w:eastAsia="Arial" w:hAnsi="Arial" w:cs="Arial"/>
                <w:sz w:val="21"/>
                <w:szCs w:val="21"/>
              </w:rPr>
            </w:pPr>
            <w:r>
              <w:rPr>
                <w:rFonts w:ascii="Arial" w:eastAsia="Arial" w:hAnsi="Arial" w:cs="Arial"/>
                <w:sz w:val="21"/>
                <w:szCs w:val="21"/>
              </w:rPr>
              <w:t xml:space="preserve">Post -its </w:t>
            </w:r>
          </w:p>
          <w:p w14:paraId="0131FC34" w14:textId="77777777" w:rsidR="008B36B0" w:rsidRDefault="00946585">
            <w:pPr>
              <w:numPr>
                <w:ilvl w:val="0"/>
                <w:numId w:val="4"/>
              </w:numPr>
              <w:spacing w:line="276" w:lineRule="auto"/>
              <w:rPr>
                <w:rFonts w:ascii="Arial" w:eastAsia="Arial" w:hAnsi="Arial" w:cs="Arial"/>
                <w:sz w:val="21"/>
                <w:szCs w:val="21"/>
              </w:rPr>
            </w:pPr>
            <w:r>
              <w:rPr>
                <w:rFonts w:ascii="Arial" w:eastAsia="Arial" w:hAnsi="Arial" w:cs="Arial"/>
                <w:sz w:val="21"/>
                <w:szCs w:val="21"/>
              </w:rPr>
              <w:t>Stifte, Whiteboard-Marker</w:t>
            </w:r>
          </w:p>
          <w:p w14:paraId="75A4FE3A" w14:textId="77777777" w:rsidR="008B36B0" w:rsidRPr="003B2F59" w:rsidRDefault="00946585">
            <w:pPr>
              <w:numPr>
                <w:ilvl w:val="0"/>
                <w:numId w:val="4"/>
              </w:numPr>
              <w:spacing w:line="276" w:lineRule="auto"/>
              <w:rPr>
                <w:rFonts w:ascii="Arial" w:eastAsia="Arial" w:hAnsi="Arial" w:cs="Arial"/>
                <w:sz w:val="21"/>
                <w:szCs w:val="21"/>
                <w:lang w:val="de-AT"/>
              </w:rPr>
            </w:pPr>
            <w:r w:rsidRPr="003B2F59">
              <w:rPr>
                <w:rFonts w:ascii="Arial" w:eastAsia="Arial" w:hAnsi="Arial" w:cs="Arial"/>
                <w:sz w:val="21"/>
                <w:szCs w:val="21"/>
                <w:lang w:val="de-AT"/>
              </w:rPr>
              <w:t>Flipchart oder Tafel zum Anbringen der Post-its</w:t>
            </w:r>
          </w:p>
        </w:tc>
      </w:tr>
      <w:tr w:rsidR="008B36B0" w:rsidRPr="003B2F59" w14:paraId="02AB8118" w14:textId="77777777" w:rsidTr="008B36B0">
        <w:trPr>
          <w:trHeight w:val="1597"/>
        </w:trPr>
        <w:tc>
          <w:tcPr>
            <w:tcW w:w="2263" w:type="dxa"/>
            <w:shd w:val="clear" w:color="auto" w:fill="F2F2F2"/>
          </w:tcPr>
          <w:p w14:paraId="56A41FEE" w14:textId="77777777" w:rsidR="008B36B0" w:rsidRDefault="00946585">
            <w:pPr>
              <w:spacing w:before="60" w:after="60" w:line="276" w:lineRule="auto"/>
              <w:rPr>
                <w:rFonts w:ascii="Arial" w:eastAsia="Arial" w:hAnsi="Arial" w:cs="Arial"/>
                <w:b/>
                <w:bCs/>
                <w:sz w:val="21"/>
                <w:szCs w:val="21"/>
              </w:rPr>
            </w:pPr>
            <w:r>
              <w:rPr>
                <w:rFonts w:ascii="Arial" w:eastAsia="Arial" w:hAnsi="Arial" w:cs="Arial"/>
                <w:b/>
                <w:bCs/>
                <w:sz w:val="21"/>
                <w:szCs w:val="21"/>
              </w:rPr>
              <w:t>Beschreibung der Aktivität</w:t>
            </w:r>
          </w:p>
          <w:p w14:paraId="7169CAAB" w14:textId="77777777" w:rsidR="008B36B0" w:rsidRDefault="008B36B0">
            <w:pPr>
              <w:spacing w:before="60" w:after="60" w:line="276" w:lineRule="auto"/>
              <w:rPr>
                <w:rFonts w:ascii="Arial" w:eastAsia="Arial" w:hAnsi="Arial" w:cs="Arial"/>
                <w:sz w:val="21"/>
                <w:szCs w:val="21"/>
              </w:rPr>
            </w:pPr>
          </w:p>
        </w:tc>
        <w:tc>
          <w:tcPr>
            <w:tcW w:w="6752" w:type="dxa"/>
          </w:tcPr>
          <w:p w14:paraId="029100D4" w14:textId="77777777" w:rsidR="008B36B0" w:rsidRPr="003B2F59" w:rsidRDefault="00946585">
            <w:pPr>
              <w:numPr>
                <w:ilvl w:val="0"/>
                <w:numId w:val="5"/>
              </w:numPr>
              <w:spacing w:line="276" w:lineRule="auto"/>
              <w:rPr>
                <w:rFonts w:ascii="Arial" w:eastAsia="Arial" w:hAnsi="Arial" w:cs="Arial"/>
                <w:sz w:val="21"/>
                <w:szCs w:val="21"/>
                <w:lang w:val="de-AT"/>
              </w:rPr>
            </w:pPr>
            <w:r w:rsidRPr="003B2F59">
              <w:rPr>
                <w:rFonts w:ascii="Arial" w:eastAsia="Arial" w:hAnsi="Arial" w:cs="Arial"/>
                <w:sz w:val="21"/>
                <w:szCs w:val="21"/>
                <w:lang w:val="de-AT"/>
              </w:rPr>
              <w:t xml:space="preserve">Einführung in die Methode und das Ziel des Strategie-Workshops (BMC) </w:t>
            </w:r>
          </w:p>
          <w:p w14:paraId="0FD97E7D" w14:textId="77777777" w:rsidR="008B36B0" w:rsidRPr="003B2F59" w:rsidRDefault="00946585">
            <w:pPr>
              <w:numPr>
                <w:ilvl w:val="0"/>
                <w:numId w:val="5"/>
              </w:numPr>
              <w:spacing w:line="276" w:lineRule="auto"/>
              <w:rPr>
                <w:rFonts w:ascii="Arial" w:eastAsia="Arial" w:hAnsi="Arial" w:cs="Arial"/>
                <w:sz w:val="21"/>
                <w:szCs w:val="21"/>
                <w:lang w:val="de-AT"/>
              </w:rPr>
            </w:pPr>
            <w:r w:rsidRPr="003B2F59">
              <w:rPr>
                <w:rFonts w:ascii="Arial" w:eastAsia="Arial" w:hAnsi="Arial" w:cs="Arial"/>
                <w:sz w:val="21"/>
                <w:szCs w:val="21"/>
                <w:lang w:val="de-AT"/>
              </w:rPr>
              <w:t xml:space="preserve">Gruppenarbeit und Brainstorming zu Bereichen mit Hindernissen und Ressourcen (1–3 individuelle Post-its zum Anbringen auf einem Flipchart oder einer Tafel) </w:t>
            </w:r>
          </w:p>
          <w:p w14:paraId="25D6411A" w14:textId="77777777" w:rsidR="008B36B0" w:rsidRPr="003B2F59" w:rsidRDefault="00946585">
            <w:pPr>
              <w:numPr>
                <w:ilvl w:val="0"/>
                <w:numId w:val="5"/>
              </w:numPr>
              <w:spacing w:line="276" w:lineRule="auto"/>
              <w:rPr>
                <w:rFonts w:ascii="Arial" w:eastAsia="Arial" w:hAnsi="Arial" w:cs="Arial"/>
                <w:sz w:val="21"/>
                <w:szCs w:val="21"/>
                <w:lang w:val="de-AT"/>
              </w:rPr>
            </w:pPr>
            <w:r w:rsidRPr="003B2F59">
              <w:rPr>
                <w:rFonts w:ascii="Arial" w:eastAsia="Arial" w:hAnsi="Arial" w:cs="Arial"/>
                <w:sz w:val="21"/>
                <w:szCs w:val="21"/>
                <w:lang w:val="de-AT"/>
              </w:rPr>
              <w:t xml:space="preserve">Individuelles Business Model Canvas: Die Teilnehmer arbeiten individuell mit ihren Potential-Scanner-Ergebnissen, </w:t>
            </w:r>
            <w:r w:rsidRPr="003B2F59">
              <w:rPr>
                <w:rFonts w:ascii="Arial" w:eastAsia="Arial" w:hAnsi="Arial" w:cs="Arial"/>
                <w:sz w:val="21"/>
                <w:szCs w:val="21"/>
                <w:lang w:val="de-AT"/>
              </w:rPr>
              <w:lastRenderedPageBreak/>
              <w:t>um mithilfe eines strukturierten Strategy Canvas konkrete Maßnahmen zu definieren.</w:t>
            </w:r>
          </w:p>
          <w:p w14:paraId="278C5C10" w14:textId="77777777" w:rsidR="008B36B0" w:rsidRPr="003B2F59" w:rsidRDefault="00946585">
            <w:pPr>
              <w:spacing w:line="276" w:lineRule="auto"/>
              <w:ind w:left="720"/>
              <w:rPr>
                <w:rFonts w:ascii="Arial" w:eastAsia="Arial" w:hAnsi="Arial" w:cs="Arial"/>
                <w:sz w:val="21"/>
                <w:szCs w:val="21"/>
                <w:lang w:val="de-AT"/>
              </w:rPr>
            </w:pPr>
            <w:r w:rsidRPr="003B2F59">
              <w:rPr>
                <w:rFonts w:ascii="Arial" w:eastAsia="Arial" w:hAnsi="Arial" w:cs="Arial"/>
                <w:sz w:val="21"/>
                <w:szCs w:val="21"/>
                <w:lang w:val="de-AT"/>
              </w:rPr>
              <w:br/>
              <w:t>Das für unseren Workshop angepasste Canvas-Modell umfasst die folgenden Blöcke:</w:t>
            </w:r>
          </w:p>
          <w:p w14:paraId="4EB48E94" w14:textId="77777777" w:rsidR="008B36B0" w:rsidRPr="003B2F59" w:rsidRDefault="008B36B0">
            <w:pPr>
              <w:spacing w:line="276" w:lineRule="auto"/>
              <w:ind w:left="720"/>
              <w:rPr>
                <w:rFonts w:ascii="Arial" w:eastAsia="Arial" w:hAnsi="Arial" w:cs="Arial"/>
                <w:sz w:val="21"/>
                <w:szCs w:val="21"/>
                <w:lang w:val="de-AT"/>
              </w:rPr>
            </w:pPr>
          </w:p>
          <w:p w14:paraId="7FCEA984" w14:textId="77777777" w:rsidR="008B36B0" w:rsidRPr="003B2F59" w:rsidRDefault="00946585">
            <w:pPr>
              <w:numPr>
                <w:ilvl w:val="1"/>
                <w:numId w:val="5"/>
              </w:numPr>
              <w:spacing w:line="276" w:lineRule="auto"/>
              <w:rPr>
                <w:rFonts w:ascii="Arial" w:eastAsia="Arial" w:hAnsi="Arial" w:cs="Arial"/>
                <w:sz w:val="21"/>
                <w:szCs w:val="21"/>
                <w:lang w:val="de-AT"/>
              </w:rPr>
            </w:pPr>
            <w:r w:rsidRPr="003B2F59">
              <w:rPr>
                <w:rFonts w:ascii="Arial" w:eastAsia="Arial" w:hAnsi="Arial" w:cs="Arial"/>
                <w:sz w:val="21"/>
                <w:szCs w:val="21"/>
                <w:lang w:val="de-AT"/>
              </w:rPr>
              <w:t>Zielgruppe (bezogen auf unsere 4 Zielgruppen)</w:t>
            </w:r>
          </w:p>
          <w:p w14:paraId="364A206B" w14:textId="77777777" w:rsidR="008B36B0" w:rsidRDefault="00946585">
            <w:pPr>
              <w:numPr>
                <w:ilvl w:val="1"/>
                <w:numId w:val="5"/>
              </w:numPr>
              <w:spacing w:line="276" w:lineRule="auto"/>
              <w:rPr>
                <w:rFonts w:ascii="Arial" w:eastAsia="Arial" w:hAnsi="Arial" w:cs="Arial"/>
                <w:sz w:val="21"/>
                <w:szCs w:val="21"/>
              </w:rPr>
            </w:pPr>
            <w:r>
              <w:rPr>
                <w:rFonts w:ascii="Arial" w:eastAsia="Arial" w:hAnsi="Arial" w:cs="Arial"/>
                <w:sz w:val="21"/>
                <w:szCs w:val="21"/>
              </w:rPr>
              <w:t>Werteangebote</w:t>
            </w:r>
          </w:p>
          <w:p w14:paraId="54CA7F43" w14:textId="77777777" w:rsidR="008B36B0" w:rsidRDefault="00946585">
            <w:pPr>
              <w:numPr>
                <w:ilvl w:val="1"/>
                <w:numId w:val="5"/>
              </w:numPr>
              <w:spacing w:line="276" w:lineRule="auto"/>
              <w:rPr>
                <w:rFonts w:ascii="Arial" w:eastAsia="Arial" w:hAnsi="Arial" w:cs="Arial"/>
                <w:sz w:val="21"/>
                <w:szCs w:val="21"/>
              </w:rPr>
            </w:pPr>
            <w:r>
              <w:rPr>
                <w:rFonts w:ascii="Arial" w:eastAsia="Arial" w:hAnsi="Arial" w:cs="Arial"/>
                <w:sz w:val="21"/>
                <w:szCs w:val="21"/>
              </w:rPr>
              <w:t>Kanäle</w:t>
            </w:r>
          </w:p>
          <w:p w14:paraId="778117BC" w14:textId="77777777" w:rsidR="008B36B0" w:rsidRDefault="00946585">
            <w:pPr>
              <w:numPr>
                <w:ilvl w:val="1"/>
                <w:numId w:val="5"/>
              </w:numPr>
              <w:spacing w:line="276" w:lineRule="auto"/>
              <w:rPr>
                <w:rFonts w:ascii="Arial" w:eastAsia="Arial" w:hAnsi="Arial" w:cs="Arial"/>
                <w:sz w:val="21"/>
                <w:szCs w:val="21"/>
              </w:rPr>
            </w:pPr>
            <w:r>
              <w:rPr>
                <w:rFonts w:ascii="Arial" w:eastAsia="Arial" w:hAnsi="Arial" w:cs="Arial"/>
                <w:sz w:val="21"/>
                <w:szCs w:val="21"/>
              </w:rPr>
              <w:t>Beziehungen</w:t>
            </w:r>
          </w:p>
          <w:p w14:paraId="2E7884CE" w14:textId="77777777" w:rsidR="008B36B0" w:rsidRDefault="00946585">
            <w:pPr>
              <w:numPr>
                <w:ilvl w:val="1"/>
                <w:numId w:val="5"/>
              </w:numPr>
              <w:spacing w:line="276" w:lineRule="auto"/>
              <w:rPr>
                <w:rFonts w:ascii="Arial" w:eastAsia="Arial" w:hAnsi="Arial" w:cs="Arial"/>
                <w:sz w:val="21"/>
                <w:szCs w:val="21"/>
              </w:rPr>
            </w:pPr>
            <w:r>
              <w:rPr>
                <w:rFonts w:ascii="Arial" w:eastAsia="Arial" w:hAnsi="Arial" w:cs="Arial"/>
                <w:sz w:val="21"/>
                <w:szCs w:val="21"/>
              </w:rPr>
              <w:t>Wert für das Unternehmen</w:t>
            </w:r>
          </w:p>
          <w:p w14:paraId="608B8FE7" w14:textId="77777777" w:rsidR="008B36B0" w:rsidRDefault="00946585">
            <w:pPr>
              <w:numPr>
                <w:ilvl w:val="1"/>
                <w:numId w:val="5"/>
              </w:numPr>
              <w:spacing w:line="276" w:lineRule="auto"/>
              <w:rPr>
                <w:rFonts w:ascii="Arial" w:eastAsia="Arial" w:hAnsi="Arial" w:cs="Arial"/>
                <w:sz w:val="21"/>
                <w:szCs w:val="21"/>
              </w:rPr>
            </w:pPr>
            <w:r>
              <w:rPr>
                <w:rFonts w:ascii="Arial" w:eastAsia="Arial" w:hAnsi="Arial" w:cs="Arial"/>
                <w:sz w:val="21"/>
                <w:szCs w:val="21"/>
              </w:rPr>
              <w:t>Schlüsselressourcen</w:t>
            </w:r>
          </w:p>
          <w:p w14:paraId="651C6C2E" w14:textId="77777777" w:rsidR="008B36B0" w:rsidRDefault="00946585">
            <w:pPr>
              <w:numPr>
                <w:ilvl w:val="1"/>
                <w:numId w:val="5"/>
              </w:numPr>
              <w:spacing w:line="276" w:lineRule="auto"/>
              <w:rPr>
                <w:rFonts w:ascii="Arial" w:eastAsia="Arial" w:hAnsi="Arial" w:cs="Arial"/>
                <w:sz w:val="21"/>
                <w:szCs w:val="21"/>
              </w:rPr>
            </w:pPr>
            <w:r>
              <w:rPr>
                <w:rFonts w:ascii="Arial" w:eastAsia="Arial" w:hAnsi="Arial" w:cs="Arial"/>
                <w:sz w:val="21"/>
                <w:szCs w:val="21"/>
              </w:rPr>
              <w:t>Schlüsselaktivitäten</w:t>
            </w:r>
          </w:p>
          <w:p w14:paraId="0E6F03B2" w14:textId="77777777" w:rsidR="008B36B0" w:rsidRDefault="00946585">
            <w:pPr>
              <w:numPr>
                <w:ilvl w:val="1"/>
                <w:numId w:val="5"/>
              </w:numPr>
              <w:spacing w:line="276" w:lineRule="auto"/>
              <w:rPr>
                <w:rFonts w:ascii="Arial" w:eastAsia="Arial" w:hAnsi="Arial" w:cs="Arial"/>
                <w:sz w:val="21"/>
                <w:szCs w:val="21"/>
              </w:rPr>
            </w:pPr>
            <w:r>
              <w:rPr>
                <w:rFonts w:ascii="Arial" w:eastAsia="Arial" w:hAnsi="Arial" w:cs="Arial"/>
                <w:sz w:val="21"/>
                <w:szCs w:val="21"/>
              </w:rPr>
              <w:t>Schlüsselpartner</w:t>
            </w:r>
          </w:p>
          <w:p w14:paraId="53ED751E" w14:textId="77777777" w:rsidR="008B36B0" w:rsidRDefault="00946585">
            <w:pPr>
              <w:numPr>
                <w:ilvl w:val="1"/>
                <w:numId w:val="5"/>
              </w:numPr>
              <w:spacing w:line="276" w:lineRule="auto"/>
              <w:rPr>
                <w:rFonts w:ascii="Arial" w:eastAsia="Arial" w:hAnsi="Arial" w:cs="Arial"/>
                <w:sz w:val="21"/>
                <w:szCs w:val="21"/>
              </w:rPr>
            </w:pPr>
            <w:r>
              <w:rPr>
                <w:rFonts w:ascii="Arial" w:eastAsia="Arial" w:hAnsi="Arial" w:cs="Arial"/>
                <w:sz w:val="21"/>
                <w:szCs w:val="21"/>
              </w:rPr>
              <w:t>Kostenstruktur</w:t>
            </w:r>
          </w:p>
          <w:p w14:paraId="57B2D53E" w14:textId="77777777" w:rsidR="008B36B0" w:rsidRPr="003B2F59" w:rsidRDefault="00946585">
            <w:pPr>
              <w:spacing w:line="276" w:lineRule="auto"/>
              <w:rPr>
                <w:rFonts w:ascii="Arial" w:eastAsia="Arial" w:hAnsi="Arial" w:cs="Arial"/>
                <w:sz w:val="21"/>
                <w:szCs w:val="21"/>
                <w:lang w:val="de-AT"/>
              </w:rPr>
            </w:pPr>
            <w:r w:rsidRPr="003B2F59">
              <w:rPr>
                <w:rFonts w:ascii="Arial" w:eastAsia="Arial" w:hAnsi="Arial" w:cs="Arial"/>
                <w:sz w:val="21"/>
                <w:szCs w:val="21"/>
                <w:lang w:val="de-AT"/>
              </w:rPr>
              <w:t>Ziel ist es, strategische Handlungsfelder zu identifizieren, die zu einem späteren Zeitpunkt innerhalb der Unternehmen weiter verfeinert und hoffentlich detaillierter ausgearbeitet werden können.</w:t>
            </w:r>
          </w:p>
        </w:tc>
      </w:tr>
      <w:tr w:rsidR="008B36B0" w:rsidRPr="003B2F59" w14:paraId="00C1CEAF" w14:textId="77777777" w:rsidTr="008B36B0">
        <w:trPr>
          <w:trHeight w:val="1954"/>
        </w:trPr>
        <w:tc>
          <w:tcPr>
            <w:tcW w:w="2263" w:type="dxa"/>
            <w:shd w:val="clear" w:color="auto" w:fill="F2F2F2"/>
          </w:tcPr>
          <w:p w14:paraId="088439D5" w14:textId="77777777" w:rsidR="008B36B0" w:rsidRDefault="00946585">
            <w:pPr>
              <w:spacing w:before="60" w:after="60" w:line="276" w:lineRule="auto"/>
              <w:rPr>
                <w:rFonts w:ascii="Arial" w:eastAsia="Arial" w:hAnsi="Arial" w:cs="Arial"/>
                <w:b/>
                <w:bCs/>
                <w:sz w:val="21"/>
                <w:szCs w:val="21"/>
              </w:rPr>
            </w:pPr>
            <w:r>
              <w:rPr>
                <w:rFonts w:ascii="Arial" w:eastAsia="Arial" w:hAnsi="Arial" w:cs="Arial"/>
                <w:b/>
                <w:bCs/>
                <w:sz w:val="21"/>
                <w:szCs w:val="21"/>
              </w:rPr>
              <w:lastRenderedPageBreak/>
              <w:t>Trainer notes</w:t>
            </w:r>
          </w:p>
        </w:tc>
        <w:tc>
          <w:tcPr>
            <w:tcW w:w="6752" w:type="dxa"/>
          </w:tcPr>
          <w:p w14:paraId="53AB5821" w14:textId="77777777" w:rsidR="008B36B0" w:rsidRPr="003B2F59" w:rsidRDefault="00946585">
            <w:pPr>
              <w:numPr>
                <w:ilvl w:val="0"/>
                <w:numId w:val="1"/>
              </w:numPr>
              <w:spacing w:line="276" w:lineRule="auto"/>
              <w:rPr>
                <w:rFonts w:ascii="Arial" w:eastAsia="Arial" w:hAnsi="Arial" w:cs="Arial"/>
                <w:sz w:val="21"/>
                <w:szCs w:val="21"/>
                <w:lang w:val="de-AT"/>
              </w:rPr>
            </w:pPr>
            <w:r w:rsidRPr="003B2F59">
              <w:rPr>
                <w:rFonts w:ascii="Arial" w:eastAsia="Arial" w:hAnsi="Arial" w:cs="Arial"/>
                <w:sz w:val="21"/>
                <w:szCs w:val="21"/>
                <w:lang w:val="de-AT"/>
              </w:rPr>
              <w:t>Sollten Zweifel hinsichtlich der Finanzierung oder Umsetzung aufkommen, betonen Sie bitte, dass es bei diesem Workshop in erster Linie darum geht, Ideen zu sammeln und sich mit den Themen rund um die Zielgruppen vertraut zu machen</w:t>
            </w:r>
          </w:p>
          <w:p w14:paraId="6F60B9DA" w14:textId="77777777" w:rsidR="008B36B0" w:rsidRPr="003B2F59" w:rsidRDefault="00946585">
            <w:pPr>
              <w:numPr>
                <w:ilvl w:val="0"/>
                <w:numId w:val="1"/>
              </w:numPr>
              <w:spacing w:line="276" w:lineRule="auto"/>
              <w:rPr>
                <w:rFonts w:ascii="Arial" w:eastAsia="Arial" w:hAnsi="Arial" w:cs="Arial"/>
                <w:sz w:val="21"/>
                <w:szCs w:val="21"/>
                <w:lang w:val="de-AT"/>
              </w:rPr>
            </w:pPr>
            <w:r w:rsidRPr="003B2F59">
              <w:rPr>
                <w:rFonts w:ascii="Arial" w:eastAsia="Arial" w:hAnsi="Arial" w:cs="Arial"/>
                <w:sz w:val="21"/>
                <w:szCs w:val="21"/>
                <w:lang w:val="de-AT"/>
              </w:rPr>
              <w:t>Stellen Sie sicher, dass alle Teilnehmenden ihr Canvas (digital oder von uns ausgedruckt) und die Ergebnisse des Potential Scanners zur Hand haben</w:t>
            </w:r>
          </w:p>
          <w:p w14:paraId="6CC6C2E0" w14:textId="77777777" w:rsidR="008B36B0" w:rsidRPr="003B2F59" w:rsidRDefault="00946585">
            <w:pPr>
              <w:numPr>
                <w:ilvl w:val="0"/>
                <w:numId w:val="1"/>
              </w:numPr>
              <w:spacing w:line="276" w:lineRule="auto"/>
              <w:rPr>
                <w:rFonts w:ascii="Arial" w:eastAsia="Arial" w:hAnsi="Arial" w:cs="Arial"/>
                <w:sz w:val="21"/>
                <w:szCs w:val="21"/>
                <w:lang w:val="de-AT"/>
              </w:rPr>
            </w:pPr>
            <w:r w:rsidRPr="003B2F59">
              <w:rPr>
                <w:rFonts w:ascii="Arial" w:eastAsia="Arial" w:hAnsi="Arial" w:cs="Arial"/>
                <w:sz w:val="21"/>
                <w:szCs w:val="21"/>
                <w:lang w:val="de-AT"/>
              </w:rPr>
              <w:t>Gehen Sie während der Sitzung durch den Raum, um mit gezielten Fragen oder Erläuterungen zu unterstützen</w:t>
            </w:r>
          </w:p>
          <w:p w14:paraId="202EEDC2" w14:textId="77777777" w:rsidR="008B36B0" w:rsidRPr="003B2F59" w:rsidRDefault="00946585">
            <w:pPr>
              <w:numPr>
                <w:ilvl w:val="0"/>
                <w:numId w:val="1"/>
              </w:numPr>
              <w:spacing w:line="276" w:lineRule="auto"/>
              <w:rPr>
                <w:rFonts w:ascii="Arial" w:eastAsia="Arial" w:hAnsi="Arial" w:cs="Arial"/>
                <w:sz w:val="21"/>
                <w:szCs w:val="21"/>
                <w:lang w:val="de-AT"/>
              </w:rPr>
            </w:pPr>
            <w:r w:rsidRPr="003B2F59">
              <w:rPr>
                <w:rFonts w:ascii="Arial" w:eastAsia="Arial" w:hAnsi="Arial" w:cs="Arial"/>
                <w:sz w:val="21"/>
                <w:szCs w:val="21"/>
                <w:lang w:val="de-AT"/>
              </w:rPr>
              <w:t>Nutzen Sie die zuvor vorbereiteten Impulsideen, wenn die Teilnehmenden Schwierigkeiten haben, Ideen zu entwickeln, oder verwenden Sie Leitfragen (wir möchten ihnen helfen, wenn sie sich überfordert fühlen)</w:t>
            </w:r>
          </w:p>
          <w:p w14:paraId="4363F1FC" w14:textId="77777777" w:rsidR="008B36B0" w:rsidRPr="003B2F59" w:rsidRDefault="00946585">
            <w:pPr>
              <w:numPr>
                <w:ilvl w:val="0"/>
                <w:numId w:val="1"/>
              </w:numPr>
              <w:spacing w:line="276" w:lineRule="auto"/>
              <w:rPr>
                <w:rFonts w:ascii="Arial" w:eastAsia="Arial" w:hAnsi="Arial" w:cs="Arial"/>
                <w:sz w:val="21"/>
                <w:szCs w:val="21"/>
                <w:lang w:val="de-AT"/>
              </w:rPr>
            </w:pPr>
            <w:r w:rsidRPr="003B2F59">
              <w:rPr>
                <w:rFonts w:ascii="Arial" w:eastAsia="Arial" w:hAnsi="Arial" w:cs="Arial"/>
                <w:sz w:val="21"/>
                <w:szCs w:val="21"/>
                <w:lang w:val="de-AT"/>
              </w:rPr>
              <w:t>Behalten Sie die Zeit im Auge und erinnern Sie die Teilnehmenden daran, wie viel Zeit noch verbleibt</w:t>
            </w:r>
          </w:p>
          <w:p w14:paraId="6C472776" w14:textId="77777777" w:rsidR="008B36B0" w:rsidRPr="003B2F59" w:rsidRDefault="00946585">
            <w:pPr>
              <w:numPr>
                <w:ilvl w:val="0"/>
                <w:numId w:val="1"/>
              </w:numPr>
              <w:spacing w:line="276" w:lineRule="auto"/>
              <w:rPr>
                <w:rFonts w:ascii="Arial" w:eastAsia="Arial" w:hAnsi="Arial" w:cs="Arial"/>
                <w:sz w:val="21"/>
                <w:szCs w:val="21"/>
                <w:lang w:val="de-AT"/>
              </w:rPr>
            </w:pPr>
            <w:r w:rsidRPr="003B2F59">
              <w:rPr>
                <w:rFonts w:ascii="Arial" w:eastAsia="Arial" w:hAnsi="Arial" w:cs="Arial"/>
                <w:sz w:val="21"/>
                <w:szCs w:val="21"/>
                <w:lang w:val="de-AT"/>
              </w:rPr>
              <w:t xml:space="preserve"> Erinnern Sie die Teilnehmenden daran, dass es nicht perfekt sein muss; der Fokus liegt vielmehr darauf, sich mit dem Thema auseinanderzusetzen</w:t>
            </w:r>
          </w:p>
        </w:tc>
      </w:tr>
      <w:tr w:rsidR="008B36B0" w14:paraId="519EC69F" w14:textId="77777777" w:rsidTr="008B36B0">
        <w:trPr>
          <w:trHeight w:val="416"/>
        </w:trPr>
        <w:tc>
          <w:tcPr>
            <w:tcW w:w="2263" w:type="dxa"/>
            <w:shd w:val="clear" w:color="auto" w:fill="F2F2F2"/>
          </w:tcPr>
          <w:p w14:paraId="2622C9F2" w14:textId="77777777" w:rsidR="008B36B0" w:rsidRDefault="00946585">
            <w:pPr>
              <w:spacing w:before="60" w:after="60" w:line="276" w:lineRule="auto"/>
              <w:rPr>
                <w:rFonts w:ascii="Arial" w:eastAsia="Arial" w:hAnsi="Arial" w:cs="Arial"/>
                <w:b/>
                <w:bCs/>
                <w:sz w:val="21"/>
                <w:szCs w:val="21"/>
              </w:rPr>
            </w:pPr>
            <w:r>
              <w:rPr>
                <w:rFonts w:ascii="Arial" w:eastAsia="Arial" w:hAnsi="Arial" w:cs="Arial"/>
                <w:b/>
                <w:bCs/>
                <w:sz w:val="21"/>
                <w:szCs w:val="21"/>
              </w:rPr>
              <w:t xml:space="preserve">Sources/ </w:t>
            </w:r>
            <w:r>
              <w:rPr>
                <w:rFonts w:ascii="Arial" w:eastAsia="Arial" w:hAnsi="Arial" w:cs="Arial"/>
                <w:b/>
                <w:bCs/>
                <w:sz w:val="21"/>
                <w:szCs w:val="21"/>
              </w:rPr>
              <w:br/>
              <w:t xml:space="preserve">Further Reading </w:t>
            </w:r>
          </w:p>
        </w:tc>
        <w:tc>
          <w:tcPr>
            <w:tcW w:w="6752" w:type="dxa"/>
          </w:tcPr>
          <w:p w14:paraId="1FAA0F80" w14:textId="77777777" w:rsidR="008B36B0" w:rsidRDefault="00946585">
            <w:pPr>
              <w:numPr>
                <w:ilvl w:val="0"/>
                <w:numId w:val="6"/>
              </w:numPr>
              <w:spacing w:line="276" w:lineRule="auto"/>
              <w:rPr>
                <w:rFonts w:ascii="Arial" w:eastAsia="Arial" w:hAnsi="Arial" w:cs="Arial"/>
                <w:sz w:val="21"/>
                <w:szCs w:val="21"/>
              </w:rPr>
            </w:pPr>
            <w:r>
              <w:rPr>
                <w:rFonts w:ascii="Arial" w:eastAsia="Arial" w:hAnsi="Arial" w:cs="Arial"/>
                <w:sz w:val="21"/>
                <w:szCs w:val="21"/>
              </w:rPr>
              <w:t>Internal guide: "From Scanner to Strategy – Applying Results"</w:t>
            </w:r>
          </w:p>
          <w:p w14:paraId="5A216486" w14:textId="77777777" w:rsidR="008B36B0" w:rsidRDefault="00946585">
            <w:pPr>
              <w:numPr>
                <w:ilvl w:val="0"/>
                <w:numId w:val="6"/>
              </w:numPr>
              <w:spacing w:line="276" w:lineRule="auto"/>
              <w:rPr>
                <w:rFonts w:ascii="Arial" w:eastAsia="Arial" w:hAnsi="Arial" w:cs="Arial"/>
                <w:sz w:val="21"/>
                <w:szCs w:val="21"/>
              </w:rPr>
            </w:pPr>
            <w:r>
              <w:rPr>
                <w:rFonts w:ascii="Arial" w:eastAsia="Arial" w:hAnsi="Arial" w:cs="Arial"/>
                <w:sz w:val="21"/>
                <w:szCs w:val="21"/>
              </w:rPr>
              <w:t>Harvard Business Review: “Turning Diagnosis into Action”</w:t>
            </w:r>
          </w:p>
          <w:p w14:paraId="4E1A41A8" w14:textId="77777777" w:rsidR="008B36B0" w:rsidRDefault="00946585">
            <w:pPr>
              <w:numPr>
                <w:ilvl w:val="0"/>
                <w:numId w:val="6"/>
              </w:numPr>
              <w:spacing w:line="276" w:lineRule="auto"/>
              <w:rPr>
                <w:rFonts w:ascii="Arial" w:eastAsia="Arial" w:hAnsi="Arial" w:cs="Arial"/>
                <w:sz w:val="21"/>
                <w:szCs w:val="21"/>
              </w:rPr>
            </w:pPr>
            <w:r>
              <w:rPr>
                <w:rFonts w:ascii="Arial" w:eastAsia="Arial" w:hAnsi="Arial" w:cs="Arial"/>
                <w:sz w:val="21"/>
                <w:szCs w:val="21"/>
              </w:rPr>
              <w:t xml:space="preserve">Osterwalder, Alexander; Pigneur, Yves (2010). </w:t>
            </w:r>
            <w:r>
              <w:rPr>
                <w:rFonts w:ascii="Arial" w:eastAsia="Arial" w:hAnsi="Arial" w:cs="Arial"/>
                <w:i/>
                <w:iCs/>
                <w:sz w:val="21"/>
                <w:szCs w:val="21"/>
              </w:rPr>
              <w:t>Business Model Generation: A Handbook for Visionaries, Game Changers, and Challengers</w:t>
            </w:r>
            <w:r>
              <w:rPr>
                <w:rFonts w:ascii="Arial" w:eastAsia="Arial" w:hAnsi="Arial" w:cs="Arial"/>
                <w:sz w:val="21"/>
                <w:szCs w:val="21"/>
              </w:rPr>
              <w:t>. Wiley.</w:t>
            </w:r>
          </w:p>
          <w:p w14:paraId="6055AB70" w14:textId="77777777" w:rsidR="008B36B0" w:rsidRDefault="00946585">
            <w:pPr>
              <w:numPr>
                <w:ilvl w:val="0"/>
                <w:numId w:val="6"/>
              </w:numPr>
              <w:spacing w:line="276" w:lineRule="auto"/>
              <w:rPr>
                <w:rFonts w:ascii="Arial" w:eastAsia="Arial" w:hAnsi="Arial" w:cs="Arial"/>
                <w:sz w:val="21"/>
                <w:szCs w:val="21"/>
              </w:rPr>
            </w:pPr>
            <w:r>
              <w:rPr>
                <w:rFonts w:ascii="Arial" w:eastAsia="Arial" w:hAnsi="Arial" w:cs="Arial"/>
                <w:sz w:val="21"/>
                <w:szCs w:val="21"/>
              </w:rPr>
              <w:t xml:space="preserve">Strategyzer (n.d.) </w:t>
            </w:r>
            <w:r>
              <w:rPr>
                <w:rFonts w:ascii="Arial" w:eastAsia="Arial" w:hAnsi="Arial" w:cs="Arial"/>
                <w:i/>
                <w:iCs/>
                <w:sz w:val="21"/>
                <w:szCs w:val="21"/>
              </w:rPr>
              <w:t>The Business Model Canvas</w:t>
            </w:r>
            <w:r>
              <w:rPr>
                <w:rFonts w:ascii="Arial" w:eastAsia="Arial" w:hAnsi="Arial" w:cs="Arial"/>
                <w:sz w:val="21"/>
                <w:szCs w:val="21"/>
              </w:rPr>
              <w:t>. Available at:</w:t>
            </w:r>
            <w:hyperlink r:id="rId8">
              <w:r>
                <w:rPr>
                  <w:rFonts w:ascii="Arial" w:eastAsia="Arial" w:hAnsi="Arial" w:cs="Arial"/>
                  <w:sz w:val="21"/>
                  <w:szCs w:val="21"/>
                </w:rPr>
                <w:t xml:space="preserve"> </w:t>
              </w:r>
            </w:hyperlink>
            <w:hyperlink r:id="rId9">
              <w:r>
                <w:rPr>
                  <w:rFonts w:ascii="Arial" w:eastAsia="Arial" w:hAnsi="Arial" w:cs="Arial"/>
                  <w:color w:val="1155CC"/>
                  <w:sz w:val="21"/>
                  <w:szCs w:val="21"/>
                  <w:u w:val="single"/>
                </w:rPr>
                <w:t>https://www.strategyzer.com/library/the-business-model-canvas</w:t>
              </w:r>
            </w:hyperlink>
          </w:p>
        </w:tc>
      </w:tr>
      <w:tr w:rsidR="008B36B0" w14:paraId="2C02C907" w14:textId="77777777" w:rsidTr="008B36B0">
        <w:trPr>
          <w:trHeight w:val="416"/>
        </w:trPr>
        <w:tc>
          <w:tcPr>
            <w:tcW w:w="2263" w:type="dxa"/>
            <w:shd w:val="clear" w:color="auto" w:fill="F2F2F2"/>
          </w:tcPr>
          <w:p w14:paraId="5336A0EB" w14:textId="77777777" w:rsidR="008B36B0" w:rsidRDefault="00946585">
            <w:pPr>
              <w:spacing w:before="60" w:after="60" w:line="276" w:lineRule="auto"/>
              <w:rPr>
                <w:b/>
                <w:bCs/>
                <w:sz w:val="21"/>
                <w:szCs w:val="21"/>
              </w:rPr>
            </w:pPr>
            <w:r>
              <w:rPr>
                <w:rFonts w:ascii="Arial" w:eastAsia="Arial" w:hAnsi="Arial" w:cs="Arial"/>
                <w:b/>
                <w:bCs/>
                <w:sz w:val="21"/>
                <w:szCs w:val="21"/>
              </w:rPr>
              <w:t>Datei Name</w:t>
            </w:r>
          </w:p>
        </w:tc>
        <w:tc>
          <w:tcPr>
            <w:tcW w:w="6752" w:type="dxa"/>
          </w:tcPr>
          <w:p w14:paraId="71C84B6F" w14:textId="58C98166" w:rsidR="008B36B0" w:rsidRPr="003B2F59" w:rsidRDefault="00946585">
            <w:pPr>
              <w:spacing w:line="276" w:lineRule="auto"/>
              <w:rPr>
                <w:rFonts w:ascii="Arial" w:eastAsia="Arial" w:hAnsi="Arial" w:cs="Arial"/>
                <w:b/>
                <w:bCs/>
                <w:color w:val="FF0000"/>
                <w:sz w:val="21"/>
                <w:szCs w:val="21"/>
              </w:rPr>
            </w:pPr>
            <w:r>
              <w:rPr>
                <w:rFonts w:ascii="Arial" w:eastAsia="Arial" w:hAnsi="Arial" w:cs="Arial"/>
                <w:b/>
                <w:bCs/>
                <w:color w:val="FF0000"/>
                <w:sz w:val="21"/>
                <w:szCs w:val="21"/>
              </w:rPr>
              <w:t xml:space="preserve">Please upload all the materials to this unit according to this: </w:t>
            </w:r>
            <w:r w:rsidR="003B2F59" w:rsidRPr="003B2F59">
              <w:rPr>
                <w:rFonts w:ascii="Arial" w:eastAsia="Arial" w:hAnsi="Arial" w:cs="Arial"/>
                <w:b/>
                <w:bCs/>
                <w:color w:val="FF0000"/>
                <w:sz w:val="21"/>
                <w:szCs w:val="21"/>
              </w:rPr>
              <w:t>ELEVATE_Unit 2</w:t>
            </w:r>
            <w:r w:rsidR="003B2F59">
              <w:rPr>
                <w:rFonts w:ascii="Arial" w:eastAsia="Arial" w:hAnsi="Arial" w:cs="Arial"/>
                <w:b/>
                <w:bCs/>
                <w:color w:val="FF0000"/>
                <w:sz w:val="21"/>
                <w:szCs w:val="21"/>
              </w:rPr>
              <w:t>2 &amp; 23</w:t>
            </w:r>
            <w:r w:rsidR="003B2F59" w:rsidRPr="003B2F59">
              <w:rPr>
                <w:rFonts w:ascii="Arial" w:eastAsia="Arial" w:hAnsi="Arial" w:cs="Arial"/>
                <w:b/>
                <w:bCs/>
                <w:color w:val="FF0000"/>
                <w:sz w:val="21"/>
                <w:szCs w:val="21"/>
              </w:rPr>
              <w:t>_DE.pptx</w:t>
            </w:r>
          </w:p>
        </w:tc>
      </w:tr>
    </w:tbl>
    <w:p w14:paraId="01E6D402" w14:textId="77777777" w:rsidR="008B36B0" w:rsidRDefault="008B36B0">
      <w:pPr>
        <w:spacing w:after="120" w:line="300" w:lineRule="auto"/>
        <w:rPr>
          <w:rFonts w:ascii="Arial Black" w:eastAsia="Arial Black" w:hAnsi="Arial Black" w:cs="Arial Black"/>
          <w:b/>
          <w:bCs/>
          <w:color w:val="FF9525"/>
          <w:sz w:val="21"/>
          <w:szCs w:val="21"/>
        </w:rPr>
      </w:pPr>
    </w:p>
    <w:p w14:paraId="0F6008A0" w14:textId="77777777" w:rsidR="008B36B0" w:rsidRDefault="008B36B0">
      <w:pPr>
        <w:rPr>
          <w:i/>
          <w:iCs/>
          <w:sz w:val="16"/>
          <w:szCs w:val="16"/>
        </w:rPr>
      </w:pPr>
    </w:p>
    <w:p w14:paraId="7237A8EF" w14:textId="77777777" w:rsidR="008B36B0" w:rsidRDefault="008B36B0"/>
    <w:sectPr w:rsidR="008B36B0">
      <w:headerReference w:type="even" r:id="rId10"/>
      <w:headerReference w:type="default" r:id="rId11"/>
      <w:footerReference w:type="even" r:id="rId12"/>
      <w:footerReference w:type="default" r:id="rId13"/>
      <w:headerReference w:type="first" r:id="rId14"/>
      <w:footerReference w:type="first" r:id="rId15"/>
      <w:pgSz w:w="11906" w:h="16838"/>
      <w:pgMar w:top="1702" w:right="1417" w:bottom="1134"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F0816" w14:textId="77777777" w:rsidR="00946585" w:rsidRDefault="00946585">
      <w:pPr>
        <w:spacing w:after="0" w:line="240" w:lineRule="auto"/>
      </w:pPr>
      <w:r>
        <w:separator/>
      </w:r>
    </w:p>
  </w:endnote>
  <w:endnote w:type="continuationSeparator" w:id="0">
    <w:p w14:paraId="47E1900E" w14:textId="77777777" w:rsidR="00946585" w:rsidRDefault="00946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embedRegular r:id="rId1" w:fontKey="{FF3499BD-C800-4E3D-96CC-1F283BD63670}"/>
    <w:embedBold r:id="rId2" w:fontKey="{166F506D-60D9-4A3D-9724-1CA8F7DFE546}"/>
    <w:embedItalic r:id="rId3" w:fontKey="{E0084238-8753-4D2E-9C40-3782CF1D6878}"/>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21438DD4-6102-4FCE-BEAB-A8D529D3DDE9}"/>
  </w:font>
  <w:font w:name="Arial Black">
    <w:panose1 w:val="020B0A04020102020204"/>
    <w:charset w:val="00"/>
    <w:family w:val="swiss"/>
    <w:pitch w:val="variable"/>
    <w:sig w:usb0="A00002AF" w:usb1="400078FB" w:usb2="00000000" w:usb3="00000000" w:csb0="0000009F" w:csb1="00000000"/>
    <w:embedBold r:id="rId5" w:fontKey="{43912208-44A1-45EA-B48B-C762F850AA6D}"/>
  </w:font>
  <w:font w:name="Calibri Light">
    <w:panose1 w:val="020F0302020204030204"/>
    <w:charset w:val="00"/>
    <w:family w:val="swiss"/>
    <w:pitch w:val="variable"/>
    <w:sig w:usb0="E4002EFF" w:usb1="C200247B" w:usb2="00000009" w:usb3="00000000" w:csb0="000001FF" w:csb1="00000000"/>
    <w:embedRegular r:id="rId6" w:fontKey="{4C9F1E53-4610-4F55-A615-F93E35F6B14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A88D4" w14:textId="77777777" w:rsidR="008B36B0" w:rsidRDefault="008B36B0">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C929" w14:textId="77777777" w:rsidR="008B36B0" w:rsidRDefault="00946585">
    <w:pPr>
      <w:pBdr>
        <w:top w:val="nil"/>
        <w:left w:val="nil"/>
        <w:bottom w:val="nil"/>
        <w:right w:val="nil"/>
        <w:between w:val="nil"/>
      </w:pBdr>
      <w:tabs>
        <w:tab w:val="center" w:pos="4536"/>
        <w:tab w:val="right" w:pos="9072"/>
      </w:tabs>
      <w:spacing w:after="0" w:line="240" w:lineRule="auto"/>
      <w:rPr>
        <w:color w:val="000000"/>
      </w:rPr>
    </w:pPr>
    <w:r>
      <w:rPr>
        <w:noProof/>
      </w:rPr>
      <w:drawing>
        <wp:anchor distT="114300" distB="114300" distL="114300" distR="114300" simplePos="0" relativeHeight="251660288" behindDoc="0" locked="0" layoutInCell="1" hidden="0" allowOverlap="1" wp14:anchorId="11157109" wp14:editId="7E9E1924">
          <wp:simplePos x="0" y="0"/>
          <wp:positionH relativeFrom="column">
            <wp:posOffset>-772631</wp:posOffset>
          </wp:positionH>
          <wp:positionV relativeFrom="paragraph">
            <wp:posOffset>14323</wp:posOffset>
          </wp:positionV>
          <wp:extent cx="7305358" cy="581922"/>
          <wp:effectExtent l="0" t="0" r="0" b="0"/>
          <wp:wrapNone/>
          <wp:docPr id="166209030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305358" cy="581922"/>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22F66" w14:textId="77777777" w:rsidR="008B36B0" w:rsidRDefault="008B36B0">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6F0C2" w14:textId="77777777" w:rsidR="00946585" w:rsidRDefault="00946585">
      <w:pPr>
        <w:spacing w:after="0" w:line="240" w:lineRule="auto"/>
      </w:pPr>
      <w:r>
        <w:separator/>
      </w:r>
    </w:p>
  </w:footnote>
  <w:footnote w:type="continuationSeparator" w:id="0">
    <w:p w14:paraId="379C4477" w14:textId="77777777" w:rsidR="00946585" w:rsidRDefault="009465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3A455" w14:textId="77777777" w:rsidR="008B36B0" w:rsidRDefault="008B36B0">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4A5AF" w14:textId="77777777" w:rsidR="008B36B0" w:rsidRDefault="00946585">
    <w:pPr>
      <w:pBdr>
        <w:top w:val="nil"/>
        <w:left w:val="nil"/>
        <w:bottom w:val="nil"/>
        <w:right w:val="nil"/>
        <w:between w:val="nil"/>
      </w:pBdr>
      <w:tabs>
        <w:tab w:val="center" w:pos="4536"/>
        <w:tab w:val="right" w:pos="9072"/>
      </w:tabs>
      <w:spacing w:after="0" w:line="240" w:lineRule="auto"/>
      <w:rPr>
        <w:color w:val="000000"/>
      </w:rPr>
    </w:pPr>
    <w:r>
      <w:rPr>
        <w:noProof/>
      </w:rPr>
      <mc:AlternateContent>
        <mc:Choice Requires="wps">
          <w:drawing>
            <wp:anchor distT="0" distB="0" distL="114300" distR="114300" simplePos="0" relativeHeight="251658240" behindDoc="0" locked="0" layoutInCell="1" hidden="0" allowOverlap="1" wp14:anchorId="59498F60" wp14:editId="760E2F56">
              <wp:simplePos x="0" y="0"/>
              <wp:positionH relativeFrom="column">
                <wp:posOffset>-412740</wp:posOffset>
              </wp:positionH>
              <wp:positionV relativeFrom="paragraph">
                <wp:posOffset>330200</wp:posOffset>
              </wp:positionV>
              <wp:extent cx="0" cy="28575"/>
              <wp:effectExtent l="0" t="0" r="0" b="0"/>
              <wp:wrapNone/>
              <wp:docPr id="1662090305" name="Gerade Verbindung mit Pfeil 1662090305"/>
              <wp:cNvGraphicFramePr/>
              <a:graphic xmlns:a="http://schemas.openxmlformats.org/drawingml/2006/main">
                <a:graphicData uri="http://schemas.microsoft.com/office/word/2010/wordprocessingShape">
                  <wps:wsp>
                    <wps:cNvCnPr/>
                    <wps:spPr>
                      <a:xfrm>
                        <a:off x="2273461" y="3780000"/>
                        <a:ext cx="6145078" cy="0"/>
                      </a:xfrm>
                      <a:prstGeom prst="straightConnector1">
                        <a:avLst/>
                      </a:prstGeom>
                      <a:noFill/>
                      <a:ln w="28575" cap="flat" cmpd="sng">
                        <a:solidFill>
                          <a:srgbClr val="FF9525"/>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-412740</wp:posOffset>
              </wp:positionH>
              <wp:positionV relativeFrom="paragraph">
                <wp:posOffset>330200</wp:posOffset>
              </wp:positionV>
              <wp:extent cx="0" cy="28575"/>
              <wp:effectExtent b="0" l="0" r="0" t="0"/>
              <wp:wrapNone/>
              <wp:docPr id="1662090305"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0" cy="28575"/>
                      </a:xfrm>
                      <a:prstGeom prst="rect"/>
                      <a:ln/>
                    </pic:spPr>
                  </pic:pic>
                </a:graphicData>
              </a:graphic>
            </wp:anchor>
          </w:drawing>
        </mc:Fallback>
      </mc:AlternateContent>
    </w:r>
    <w:r>
      <w:rPr>
        <w:noProof/>
      </w:rPr>
      <w:drawing>
        <wp:anchor distT="0" distB="0" distL="114300" distR="114300" simplePos="0" relativeHeight="251659264" behindDoc="0" locked="0" layoutInCell="1" hidden="0" allowOverlap="1" wp14:anchorId="193AF1CD" wp14:editId="055B0D2F">
          <wp:simplePos x="0" y="0"/>
          <wp:positionH relativeFrom="column">
            <wp:posOffset>-597259</wp:posOffset>
          </wp:positionH>
          <wp:positionV relativeFrom="paragraph">
            <wp:posOffset>-278760</wp:posOffset>
          </wp:positionV>
          <wp:extent cx="1597032" cy="604434"/>
          <wp:effectExtent l="0" t="0" r="0" b="0"/>
          <wp:wrapNone/>
          <wp:docPr id="166209030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b="30318"/>
                  <a:stretch>
                    <a:fillRect/>
                  </a:stretch>
                </pic:blipFill>
                <pic:spPr>
                  <a:xfrm>
                    <a:off x="0" y="0"/>
                    <a:ext cx="1597032" cy="604434"/>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BB8B8" w14:textId="77777777" w:rsidR="008B36B0" w:rsidRDefault="008B36B0">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82AED"/>
    <w:multiLevelType w:val="multilevel"/>
    <w:tmpl w:val="289C6AE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3100B2A"/>
    <w:multiLevelType w:val="multilevel"/>
    <w:tmpl w:val="FC38A7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65C0A4A"/>
    <w:multiLevelType w:val="multilevel"/>
    <w:tmpl w:val="D8BA15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1856CDB"/>
    <w:multiLevelType w:val="multilevel"/>
    <w:tmpl w:val="B8B44EB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D21683D"/>
    <w:multiLevelType w:val="multilevel"/>
    <w:tmpl w:val="9948C8D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B7A4FC4"/>
    <w:multiLevelType w:val="multilevel"/>
    <w:tmpl w:val="BACC9BA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E0F4E8C"/>
    <w:multiLevelType w:val="multilevel"/>
    <w:tmpl w:val="0CB8561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16cid:durableId="639456560">
    <w:abstractNumId w:val="6"/>
  </w:num>
  <w:num w:numId="2" w16cid:durableId="1028143313">
    <w:abstractNumId w:val="5"/>
  </w:num>
  <w:num w:numId="3" w16cid:durableId="1229268734">
    <w:abstractNumId w:val="1"/>
  </w:num>
  <w:num w:numId="4" w16cid:durableId="1587881668">
    <w:abstractNumId w:val="4"/>
  </w:num>
  <w:num w:numId="5" w16cid:durableId="397824689">
    <w:abstractNumId w:val="0"/>
  </w:num>
  <w:num w:numId="6" w16cid:durableId="827481966">
    <w:abstractNumId w:val="3"/>
  </w:num>
  <w:num w:numId="7" w16cid:durableId="10483344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6B0"/>
    <w:rsid w:val="003B2F59"/>
    <w:rsid w:val="00523980"/>
    <w:rsid w:val="008B36B0"/>
    <w:rsid w:val="0094658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9459C"/>
  <w15:docId w15:val="{6FEA3326-7F89-4956-92B4-CC6022910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de-A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bCs/>
      <w:sz w:val="48"/>
      <w:szCs w:val="48"/>
    </w:rPr>
  </w:style>
  <w:style w:type="paragraph" w:styleId="berschrift2">
    <w:name w:val="heading 2"/>
    <w:basedOn w:val="Standard"/>
    <w:next w:val="Standard"/>
    <w:uiPriority w:val="9"/>
    <w:semiHidden/>
    <w:unhideWhenUsed/>
    <w:qFormat/>
    <w:pPr>
      <w:keepNext/>
      <w:keepLines/>
      <w:spacing w:before="360" w:after="80"/>
      <w:outlineLvl w:val="1"/>
    </w:pPr>
    <w:rPr>
      <w:b/>
      <w:bCs/>
      <w:sz w:val="36"/>
      <w:szCs w:val="36"/>
    </w:rPr>
  </w:style>
  <w:style w:type="paragraph" w:styleId="berschrift3">
    <w:name w:val="heading 3"/>
    <w:basedOn w:val="Standard"/>
    <w:next w:val="Standard"/>
    <w:uiPriority w:val="9"/>
    <w:semiHidden/>
    <w:unhideWhenUsed/>
    <w:qFormat/>
    <w:pPr>
      <w:keepNext/>
      <w:keepLines/>
      <w:spacing w:before="280" w:after="80"/>
      <w:outlineLvl w:val="2"/>
    </w:pPr>
    <w:rPr>
      <w:b/>
      <w:bCs/>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bCs/>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bCs/>
    </w:rPr>
  </w:style>
  <w:style w:type="paragraph" w:styleId="berschrift6">
    <w:name w:val="heading 6"/>
    <w:basedOn w:val="Standard"/>
    <w:next w:val="Standard"/>
    <w:uiPriority w:val="9"/>
    <w:semiHidden/>
    <w:unhideWhenUsed/>
    <w:qFormat/>
    <w:pPr>
      <w:keepNext/>
      <w:keepLines/>
      <w:spacing w:before="200" w:after="40"/>
      <w:outlineLvl w:val="5"/>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paragraph" w:styleId="Kopfzeile">
    <w:name w:val="header"/>
    <w:link w:val="KopfzeileZchn"/>
    <w:uiPriority w:val="99"/>
    <w:unhideWhenUsed/>
    <w:rsid w:val="005C194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C1941"/>
  </w:style>
  <w:style w:type="paragraph" w:styleId="Fuzeile">
    <w:name w:val="footer"/>
    <w:link w:val="FuzeileZchn"/>
    <w:uiPriority w:val="99"/>
    <w:unhideWhenUsed/>
    <w:rsid w:val="005C194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C1941"/>
  </w:style>
  <w:style w:type="table" w:customStyle="1" w:styleId="EinfacheTabelle11">
    <w:name w:val="Einfache Tabelle 11"/>
    <w:basedOn w:val="NormaleTabelle"/>
    <w:next w:val="EinfacheTabelle1"/>
    <w:uiPriority w:val="41"/>
    <w:rsid w:val="00756F65"/>
    <w:pPr>
      <w:spacing w:after="0" w:line="240" w:lineRule="auto"/>
    </w:pPr>
    <w:rPr>
      <w:rFonts w:ascii="Arial" w:hAnsi="Arial" w:cs="Times New Roman"/>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1">
    <w:name w:val="Plain Table 1"/>
    <w:basedOn w:val="NormaleTabelle"/>
    <w:uiPriority w:val="41"/>
    <w:rsid w:val="00756F6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756F65"/>
    <w:pPr>
      <w:autoSpaceDE w:val="0"/>
      <w:autoSpaceDN w:val="0"/>
      <w:adjustRightInd w:val="0"/>
      <w:spacing w:after="0" w:line="240" w:lineRule="auto"/>
    </w:pPr>
    <w:rPr>
      <w:rFonts w:ascii="Arial" w:hAnsi="Arial" w:cs="Arial"/>
      <w:color w:val="000000"/>
      <w:sz w:val="24"/>
      <w:szCs w:val="24"/>
    </w:rPr>
  </w:style>
  <w:style w:type="table" w:customStyle="1" w:styleId="a">
    <w:basedOn w:val="TableNormal3"/>
    <w:pPr>
      <w:spacing w:after="0" w:line="240" w:lineRule="auto"/>
    </w:pPr>
    <w:rPr>
      <w:rFonts w:ascii="Arial" w:eastAsia="Arial" w:hAnsi="Arial" w:cs="Arial"/>
    </w:rPr>
    <w:tblPr>
      <w:tblStyleRowBandSize w:val="1"/>
      <w:tblStyleColBandSize w:val="1"/>
      <w:tblCellMar>
        <w:top w:w="0" w:type="dxa"/>
        <w:left w:w="108" w:type="dxa"/>
        <w:bottom w:w="0" w:type="dxa"/>
        <w:right w:w="108" w:type="dxa"/>
      </w:tblCellMar>
    </w:tblPr>
    <w:tblStylePr w:type="firstRow">
      <w:rPr>
        <w:b/>
        <w:bCs/>
      </w:r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a0">
    <w:basedOn w:val="TableNormal3"/>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style>
  <w:style w:type="table" w:customStyle="1" w:styleId="a1">
    <w:basedOn w:val="TableNormal3"/>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style>
  <w:style w:type="table" w:customStyle="1" w:styleId="a2">
    <w:basedOn w:val="TableNormal3"/>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style>
  <w:style w:type="paragraph" w:styleId="Untertitel">
    <w:name w:val="Subtitle"/>
    <w:basedOn w:val="Standard"/>
    <w:next w:val="Standard"/>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3"/>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trategyzer.com/library/the-business-model-canvas?utm_source=chatgpt.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trategyzer.com/library/the-business-model-canvas?utm_source=chatgpt.com"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DqPuL/MJkgKOFoNFtxMeQbu4FQ==">CgMxLjA4AHIhMXZNUG5jTE16dFZ2Rkdrc19ieVFhbXhtLXZINFNVa2w2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523</Words>
  <Characters>3297</Characters>
  <Application>Microsoft Office Word</Application>
  <DocSecurity>0</DocSecurity>
  <Lines>27</Lines>
  <Paragraphs>7</Paragraphs>
  <ScaleCrop>false</ScaleCrop>
  <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Dominika Stiger</dc:creator>
  <cp:lastModifiedBy>Dominika Stiger</cp:lastModifiedBy>
  <cp:revision>2</cp:revision>
  <dcterms:created xsi:type="dcterms:W3CDTF">2026-01-21T12:37:00Z</dcterms:created>
  <dcterms:modified xsi:type="dcterms:W3CDTF">2026-09-22T14:20:00Z</dcterms:modified>
</cp:coreProperties>
</file>