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keepLines w:val="0"/>
              <w:spacing w:after="60" w:before="60" w:line="276" w:lineRule="auto"/>
              <w:rPr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Unit 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Heading1"/>
              <w:spacing w:line="276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9525"/>
                <w:sz w:val="24"/>
                <w:szCs w:val="24"/>
                <w:rtl w:val="0"/>
              </w:rPr>
              <w:t xml:space="preserve">General Information on upskilling, best practice, management &amp; leadership approaches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4">
            <w:pPr>
              <w:spacing w:after="60" w:before="6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Duration of activity</w:t>
            </w:r>
          </w:p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 minutes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7">
            <w:pPr>
              <w:spacing w:after="60" w:before="6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Learning </w:t>
              <w:br w:type="textWrapping"/>
              <w:t xml:space="preserve">Outcomes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After completing this activity, the learner will be able to…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Analyze the situation and challenges facing low-skilled adults in the European labor market.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Identify the structural causes that hinder their access to training and professional development.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Understand the value of upskilling and reskilling as strategies to transform untapped potential into visible talent.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Learn European tools and policies to recognize and validate informal skills (EQF, Europass, Upskilling Pathways, microcredentials).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Explore good business practices that promote internal mobility and continuous learning.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Design actions or strategies to activate hidden talent within organizations and foster a culture of lifelong learning.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76" w:lineRule="auto"/>
              <w:ind w:left="360" w:firstLine="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spacing w:after="60" w:before="6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Type of activity</w:t>
            </w:r>
          </w:p>
        </w:tc>
        <w:tc>
          <w:tcPr/>
          <w:p w:rsidR="00000000" w:rsidDel="00000000" w:rsidP="00000000" w:rsidRDefault="00000000" w:rsidRPr="00000000" w14:paraId="00000011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Group activity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4"/>
              </w:numPr>
              <w:spacing w:after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Video</w:t>
            </w:r>
          </w:p>
          <w:p w:rsidR="00000000" w:rsidDel="00000000" w:rsidP="00000000" w:rsidRDefault="00000000" w:rsidRPr="00000000" w14:paraId="00000015">
            <w:pPr>
              <w:spacing w:line="276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spacing w:after="60" w:before="6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Resources</w:t>
            </w:r>
          </w:p>
        </w:tc>
        <w:tc>
          <w:tcPr/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spacing w:after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PowerPoint Presentation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spacing w:after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PDF / handout: Agenda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spacing w:after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Sheets of paper or Post-it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3"/>
              </w:numPr>
              <w:spacing w:after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Online resources: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ind w:left="3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Video1: Train and work with McDonald's Germany, 1:10 (</w:t>
            </w:r>
            <w:hyperlink r:id="rId7">
              <w:r w:rsidDel="00000000" w:rsidR="00000000" w:rsidRPr="00000000">
                <w:rPr>
                  <w:color w:val="0563c1"/>
                  <w:sz w:val="20"/>
                  <w:szCs w:val="20"/>
                  <w:u w:val="single"/>
                  <w:rtl w:val="0"/>
                </w:rPr>
                <w:t xml:space="preserve">Train and work with McDonald's Germany through Magic Billion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C">
            <w:pPr>
              <w:spacing w:after="0" w:line="276" w:lineRule="auto"/>
              <w:ind w:left="36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Video2: Hear from people who have taken advantage of Amazon’s training programs to help them achieve their career goals, 1:00 (</w:t>
            </w:r>
            <w:hyperlink r:id="rId8">
              <w:r w:rsidDel="00000000" w:rsidR="00000000" w:rsidRPr="00000000">
                <w:rPr>
                  <w:color w:val="0563c1"/>
                  <w:sz w:val="20"/>
                  <w:szCs w:val="20"/>
                  <w:u w:val="single"/>
                  <w:rtl w:val="0"/>
                </w:rPr>
                <w:t xml:space="preserve">Global workforce upskilling success stories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1D">
            <w:pPr>
              <w:spacing w:after="0" w:line="276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E">
            <w:pPr>
              <w:spacing w:after="60" w:before="6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Description of </w:t>
            </w:r>
          </w:p>
          <w:p w:rsidR="00000000" w:rsidDel="00000000" w:rsidP="00000000" w:rsidRDefault="00000000" w:rsidRPr="00000000" w14:paraId="0000001F">
            <w:pPr>
              <w:spacing w:after="60" w:before="6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activity</w:t>
            </w:r>
          </w:p>
          <w:p w:rsidR="00000000" w:rsidDel="00000000" w:rsidP="00000000" w:rsidRDefault="00000000" w:rsidRPr="00000000" w14:paraId="00000020">
            <w:pPr>
              <w:spacing w:after="60" w:before="6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spacing w:after="0" w:line="276" w:lineRule="auto"/>
              <w:ind w:left="456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Introduction (3 min) 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1"/>
              </w:numPr>
              <w:spacing w:after="0" w:line="276" w:lineRule="auto"/>
              <w:ind w:left="456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Situation and challenges facing low-skilled adults (6 min)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spacing w:after="0" w:line="276" w:lineRule="auto"/>
              <w:ind w:left="456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Opportunities and keys for improvement (8 min) 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pacing w:after="0" w:line="276" w:lineRule="auto"/>
              <w:ind w:left="456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Experiences and best practices (7 min) 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pacing w:after="0" w:line="276" w:lineRule="auto"/>
              <w:ind w:left="456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Strategic recommendations (5 min) 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after="0" w:line="276" w:lineRule="auto"/>
              <w:ind w:left="456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Conclusion (1 min) </w:t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8">
            <w:pPr>
              <w:spacing w:after="60" w:before="6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Trainer notes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Activity 1: Paradigm shift in talent development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(duration 5 min)</w:t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Materials: One sheet of paper or Post-it note per person (if in-person) or a digital whiteboard (if online).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Instructions: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ind w:left="-35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1.Think of 1 example of low-skilled worker that you know (in your company, environment, sector) and write down: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VICIOUS CIRCLE: What negative characteristics would you associate with them?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68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VIRTUOUS CIRCLE: What type of support or training would allow them to contribute more value at work?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2.Turn to the person next to you and share what you have written.</w:t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Discuss the ideas as a group.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Activity 2: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Hidden Talent Map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(duration 4-5 min)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Materials: One sheet of paper or Post-it note per person (if in-person) or a digital whiteboard (if online).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Instructions: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Ask them to think of a low-skilled worker in their company (fictitious name).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Write down: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What he / she does well (strengths or informal skills).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What he / she would need to learn to take on new tasks.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685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Specific ideas about how they could support this development (training, mentoring, rotation, etc.).</w:t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3.Turn to the person next to you and share what you have written.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Discuss the ideas as a group.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3D">
            <w:pPr>
              <w:spacing w:after="60" w:before="6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Sources/ </w:t>
              <w:br w:type="textWrapping"/>
              <w:t xml:space="preserve">Further Reading 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60" w:before="6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Challenges and opportunities for low-skilled adults in changing labour markets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hyperlink r:id="rId9">
              <w:r w:rsidDel="00000000" w:rsidR="00000000" w:rsidRPr="00000000">
                <w:rPr>
                  <w:color w:val="0563c1"/>
                  <w:sz w:val="20"/>
                  <w:szCs w:val="20"/>
                  <w:u w:val="single"/>
                  <w:rtl w:val="0"/>
                </w:rPr>
                <w:t xml:space="preserve">https://www.cedefop.europa.eu/en/blog-articles/challenges-and-opportunities-low-skilled-adults-changing-labour-markets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CEDEFOP (</w:t>
            </w:r>
            <w:hyperlink r:id="rId10">
              <w:r w:rsidDel="00000000" w:rsidR="00000000" w:rsidRPr="00000000">
                <w:rPr>
                  <w:color w:val="0563c1"/>
                  <w:sz w:val="20"/>
                  <w:szCs w:val="20"/>
                  <w:u w:val="single"/>
                  <w:rtl w:val="0"/>
                </w:rPr>
                <w:t xml:space="preserve">https://www.youtube.com/user/CedefopVideos/videos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4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Insights into skill shortages and skill mismatch (</w:t>
            </w:r>
            <w:hyperlink r:id="rId11">
              <w:r w:rsidDel="00000000" w:rsidR="00000000" w:rsidRPr="00000000">
                <w:rPr>
                  <w:color w:val="0563c1"/>
                  <w:sz w:val="20"/>
                  <w:szCs w:val="20"/>
                  <w:u w:val="single"/>
                  <w:rtl w:val="0"/>
                </w:rPr>
                <w:t xml:space="preserve">https://www.youtube.com/watch?v=k4AkTA-aFMc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4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MicroQuest project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: </w:t>
            </w:r>
            <w:hyperlink r:id="rId12">
              <w:r w:rsidDel="00000000" w:rsidR="00000000" w:rsidRPr="00000000">
                <w:rPr>
                  <w:color w:val="0563c1"/>
                  <w:sz w:val="20"/>
                  <w:szCs w:val="20"/>
                  <w:u w:val="single"/>
                  <w:rtl w:val="0"/>
                </w:rPr>
                <w:t xml:space="preserve">https://www.micro-quest.eu/project-info/#R2_EN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Report: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Getting Skills Right Engaging low-skilled adults in learning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</w:t>
            </w:r>
            <w:hyperlink r:id="rId13">
              <w:r w:rsidDel="00000000" w:rsidR="00000000" w:rsidRPr="00000000">
                <w:rPr>
                  <w:color w:val="0563c1"/>
                  <w:sz w:val="20"/>
                  <w:szCs w:val="20"/>
                  <w:u w:val="single"/>
                  <w:rtl w:val="0"/>
                </w:rPr>
                <w:t xml:space="preserve">https://www.oecd.org/content/dam/oecd/en/topics/policy-sub-issues/adult-learning/engaging-low-skilled-adults-2019.pdf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4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Upskilling Pathways - New opportunities for adults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(https://employment-social-affairs.ec.europa.eu/policies-and-activities/skills-and-qualifications/helping-people-develop-skills-throughout-their-lives/upskilling-pathways-new-opportunities-adults_en)</w:t>
            </w:r>
          </w:p>
          <w:p w:rsidR="00000000" w:rsidDel="00000000" w:rsidP="00000000" w:rsidRDefault="00000000" w:rsidRPr="00000000" w14:paraId="0000004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On the Move Project (2014-1-DE02-KA204-001579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): BEST PRACTICE EXAMPLES FOR LOW-SKILLED WORKERS (</w:t>
            </w:r>
            <w:hyperlink r:id="rId14">
              <w:r w:rsidDel="00000000" w:rsidR="00000000" w:rsidRPr="00000000">
                <w:rPr>
                  <w:color w:val="0563c1"/>
                  <w:sz w:val="20"/>
                  <w:szCs w:val="20"/>
                  <w:u w:val="single"/>
                  <w:rtl w:val="0"/>
                </w:rPr>
                <w:t xml:space="preserve">http://www.onthemove-project.eu/bp2.html#p1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45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Amazon Upskilling 2025 Report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</w:t>
            </w:r>
            <w:hyperlink r:id="rId15">
              <w:r w:rsidDel="00000000" w:rsidR="00000000" w:rsidRPr="00000000">
                <w:rPr>
                  <w:color w:val="0563c1"/>
                  <w:sz w:val="20"/>
                  <w:szCs w:val="20"/>
                  <w:u w:val="single"/>
                  <w:rtl w:val="0"/>
                </w:rPr>
                <w:t xml:space="preserve">amazon-upskillingreport-2020.pdf</w:t>
              </w:r>
            </w:hyperlink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4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47">
            <w:pPr>
              <w:spacing w:after="60" w:before="6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File name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0"/>
                <w:szCs w:val="20"/>
                <w:rtl w:val="0"/>
              </w:rPr>
              <w:t xml:space="preserve">Please upload all the materials to this unit according to this: Day3_Unit20_Introduction_PPT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footerReference r:id="rId16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rPr/>
    </w:pPr>
    <w:r w:rsidDel="00000000" w:rsidR="00000000" w:rsidRPr="00000000">
      <w:rPr/>
      <w:drawing>
        <wp:inline distB="114300" distT="114300" distL="114300" distR="114300">
          <wp:extent cx="5399730" cy="4318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9730" cy="431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68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0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2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4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6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8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0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2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45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1A0E0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1A0E0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1A0E0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1A0E0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1A0E0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1A0E04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1A0E04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1A0E04"/>
    <w:rPr>
      <w:rFonts w:cstheme="majorBidi" w:eastAsiaTheme="majorEastAsia"/>
      <w:color w:val="2f5496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1A0E04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1A0E04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1A0E04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1A0E04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1A0E0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1A0E0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1A0E0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1A0E04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1A0E04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1A0E04"/>
    <w:rPr>
      <w:i w:val="1"/>
      <w:iCs w:val="1"/>
      <w:color w:val="2f5496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1A0E0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1A0E04"/>
    <w:rPr>
      <w:i w:val="1"/>
      <w:iCs w:val="1"/>
      <w:color w:val="2f5496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1A0E04"/>
    <w:rPr>
      <w:b w:val="1"/>
      <w:bCs w:val="1"/>
      <w:smallCaps w:val="1"/>
      <w:color w:val="2f5496" w:themeColor="accent1" w:themeShade="0000BF"/>
      <w:spacing w:val="5"/>
    </w:rPr>
  </w:style>
  <w:style w:type="character" w:styleId="Hipervnculo">
    <w:name w:val="Hyperlink"/>
    <w:basedOn w:val="Fuentedeprrafopredeter"/>
    <w:uiPriority w:val="99"/>
    <w:unhideWhenUsed w:val="1"/>
    <w:rsid w:val="005858C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5858C6"/>
    <w:rPr>
      <w:color w:val="605e5c"/>
      <w:shd w:color="auto" w:fill="e1dfdd" w:val="clear"/>
    </w:rPr>
  </w:style>
  <w:style w:type="paragraph" w:styleId="NormalWeb">
    <w:name w:val="Normal (Web)"/>
    <w:basedOn w:val="Normal"/>
    <w:uiPriority w:val="99"/>
    <w:semiHidden w:val="1"/>
    <w:unhideWhenUsed w:val="1"/>
    <w:rsid w:val="00D83DB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s-ES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605DCA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outube.com/watch?v=k4AkTA-aFMc" TargetMode="External"/><Relationship Id="rId10" Type="http://schemas.openxmlformats.org/officeDocument/2006/relationships/hyperlink" Target="https://www.youtube.com/user/CedefopVideos/videos" TargetMode="External"/><Relationship Id="rId13" Type="http://schemas.openxmlformats.org/officeDocument/2006/relationships/hyperlink" Target="https://www.oecd.org/content/dam/oecd/en/topics/policy-sub-issues/adult-learning/engaging-low-skilled-adults-2019.pdf" TargetMode="External"/><Relationship Id="rId12" Type="http://schemas.openxmlformats.org/officeDocument/2006/relationships/hyperlink" Target="https://www.micro-quest.eu/project-info/#R2_E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edefop.europa.eu/en/blog-articles/challenges-and-opportunities-low-skilled-adults-changing-labour-markets" TargetMode="External"/><Relationship Id="rId15" Type="http://schemas.openxmlformats.org/officeDocument/2006/relationships/hyperlink" Target="https://assets.aboutamazon.com/64/97/c866b20f4429b56dab84f6a5c271/amazon-upskillingreport-2020.pdf" TargetMode="External"/><Relationship Id="rId14" Type="http://schemas.openxmlformats.org/officeDocument/2006/relationships/hyperlink" Target="http://www.onthemove-project.eu/bp2.html#p1" TargetMode="External"/><Relationship Id="rId16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lEPM26VniOQ" TargetMode="External"/><Relationship Id="rId8" Type="http://schemas.openxmlformats.org/officeDocument/2006/relationships/hyperlink" Target="https://www.aboutamazon.com/news/workplace/global-workforce-upskilling-success-storie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50AeNfdYc8AWpRui8/GPZrHX8A==">CgMxLjA4AHIhMU5sYzRDejcxQ0lxbUFHTy1ZRDhERFk1dzFpSVppVUVn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2025-09-30T11:06:00Z</dcterms:created>
  <dc:creator>Marta Palacio</dc:creator>
</cp:coreProperties>
</file>