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03.0" w:type="dxa"/>
        <w:jc w:val="left"/>
        <w:tblInd w:w="8.0" w:type="dxa"/>
        <w:tblLayout w:type="fixed"/>
        <w:tblLook w:val="0400"/>
      </w:tblPr>
      <w:tblGrid>
        <w:gridCol w:w="2263"/>
        <w:gridCol w:w="6740"/>
        <w:tblGridChange w:id="0">
          <w:tblGrid>
            <w:gridCol w:w="2263"/>
            <w:gridCol w:w="6740"/>
          </w:tblGrid>
        </w:tblGridChange>
      </w:tblGrid>
      <w:tr>
        <w:trPr>
          <w:cantSplit w:val="0"/>
          <w:trHeight w:val="9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6d25" w:val="clear"/>
          </w:tcPr>
          <w:p w:rsidR="00000000" w:rsidDel="00000000" w:rsidP="00000000" w:rsidRDefault="00000000" w:rsidRPr="00000000" w14:paraId="00000002">
            <w:pPr>
              <w:spacing w:after="77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1"/>
                <w:szCs w:val="21"/>
                <w:rtl w:val="0"/>
              </w:rPr>
              <w:t xml:space="preserve">Unit Title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1"/>
                <w:szCs w:val="2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04">
            <w:pPr>
              <w:spacing w:after="0" w:lineRule="auto"/>
              <w:ind w:right="1"/>
              <w:rPr/>
            </w:pPr>
            <w:bookmarkStart w:colFirst="0" w:colLast="0" w:name="_heading=h.jfv6pql8zmuv" w:id="0"/>
            <w:bookmarkEnd w:id="0"/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9525"/>
                <w:sz w:val="21"/>
                <w:szCs w:val="21"/>
                <w:rtl w:val="0"/>
              </w:rPr>
              <w:t xml:space="preserve">EU policy and national legal framework on senior workers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2f2f2" w:val="clear"/>
          </w:tcPr>
          <w:p w:rsidR="00000000" w:rsidDel="00000000" w:rsidP="00000000" w:rsidRDefault="00000000" w:rsidRPr="00000000" w14:paraId="00000005">
            <w:pPr>
              <w:spacing w:after="77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Duration of activity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spacing w:after="0" w:lineRule="auto"/>
              <w:ind w:left="3" w:firstLine="0"/>
              <w:rPr/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30 minutes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2f2f2" w:val="clear"/>
          </w:tcPr>
          <w:p w:rsidR="00000000" w:rsidDel="00000000" w:rsidP="00000000" w:rsidRDefault="00000000" w:rsidRPr="00000000" w14:paraId="00000008">
            <w:pPr>
              <w:spacing w:after="17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Learning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Outcomes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A">
            <w:pPr>
              <w:spacing w:after="137" w:lineRule="auto"/>
              <w:ind w:left="3" w:firstLine="0"/>
              <w:rPr/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After completing this activity, the learner will be able to…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1"/>
              </w:numPr>
              <w:spacing w:after="0" w:line="276" w:lineRule="auto"/>
              <w:ind w:left="723" w:hanging="360"/>
              <w:rPr/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Gain insight into EU and national policies regarding the employment of senior workers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numPr>
                <w:ilvl w:val="0"/>
                <w:numId w:val="1"/>
              </w:numPr>
              <w:spacing w:after="17" w:lineRule="auto"/>
              <w:ind w:left="723" w:hanging="360"/>
              <w:rPr/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Gain insight on the pension and retirement models.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numPr>
                <w:ilvl w:val="0"/>
                <w:numId w:val="1"/>
              </w:numPr>
              <w:spacing w:after="0" w:lineRule="auto"/>
              <w:ind w:left="723" w:hanging="360"/>
              <w:rPr/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Reflect on personal and professional experiences with senior workers.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2f2f2" w:val="clear"/>
          </w:tcPr>
          <w:p w:rsidR="00000000" w:rsidDel="00000000" w:rsidP="00000000" w:rsidRDefault="00000000" w:rsidRPr="00000000" w14:paraId="0000000E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Type of activity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F">
            <w:pPr>
              <w:tabs>
                <w:tab w:val="center" w:leader="none" w:pos="363"/>
                <w:tab w:val="center" w:leader="none" w:pos="1073"/>
              </w:tabs>
              <w:spacing w:after="42" w:lineRule="auto"/>
              <w:rPr/>
            </w:pPr>
            <w:r w:rsidDel="00000000" w:rsidR="00000000" w:rsidRPr="00000000">
              <w:rPr>
                <w:rtl w:val="0"/>
              </w:rPr>
              <w:tab/>
            </w: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 </w:t>
              <w:tab/>
              <w:t xml:space="preserve">Lecture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tabs>
                <w:tab w:val="center" w:leader="none" w:pos="363"/>
                <w:tab w:val="center" w:leader="none" w:pos="1230"/>
              </w:tabs>
              <w:spacing w:after="42" w:lineRule="auto"/>
              <w:rPr/>
            </w:pPr>
            <w:r w:rsidDel="00000000" w:rsidR="00000000" w:rsidRPr="00000000">
              <w:rPr>
                <w:rtl w:val="0"/>
              </w:rPr>
              <w:tab/>
            </w: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 </w:t>
              <w:tab/>
              <w:t xml:space="preserve">Discussion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tabs>
                <w:tab w:val="center" w:leader="none" w:pos="363"/>
                <w:tab w:val="center" w:leader="none" w:pos="1715"/>
              </w:tabs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ab/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1"/>
                <w:szCs w:val="21"/>
                <w:rtl w:val="0"/>
              </w:rPr>
              <w:t xml:space="preserve"> </w:t>
              <w:tab/>
            </w: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Self-directed learning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1"/>
                <w:szCs w:val="2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2f2f2" w:val="clear"/>
          </w:tcPr>
          <w:p w:rsidR="00000000" w:rsidDel="00000000" w:rsidP="00000000" w:rsidRDefault="00000000" w:rsidRPr="00000000" w14:paraId="00000012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Resources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3">
            <w:pPr>
              <w:tabs>
                <w:tab w:val="center" w:leader="none" w:pos="363"/>
                <w:tab w:val="center" w:leader="none" w:pos="1907"/>
              </w:tabs>
              <w:spacing w:after="42" w:lineRule="auto"/>
              <w:rPr/>
            </w:pPr>
            <w:r w:rsidDel="00000000" w:rsidR="00000000" w:rsidRPr="00000000">
              <w:rPr>
                <w:rtl w:val="0"/>
              </w:rPr>
              <w:tab/>
            </w: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 </w:t>
              <w:tab/>
              <w:t xml:space="preserve">PowerPoint Presentation: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0" w:line="301" w:lineRule="auto"/>
              <w:ind w:left="363" w:right="179" w:firstLine="0"/>
              <w:rPr/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 </w:t>
              <w:tab/>
              <w:t xml:space="preserve">Online resource: </w:t>
            </w:r>
            <w:r w:rsidDel="00000000" w:rsidR="00000000" w:rsidRPr="00000000">
              <w:rPr>
                <w:rFonts w:ascii="Arial" w:cs="Arial" w:eastAsia="Arial" w:hAnsi="Arial"/>
                <w:color w:val="1155cc"/>
                <w:sz w:val="21"/>
                <w:szCs w:val="21"/>
                <w:u w:val="single"/>
                <w:rtl w:val="0"/>
              </w:rPr>
              <w:t xml:space="preserve">Age Discrimination EU legislation</w:t>
            </w: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  </w:t>
              <w:tab/>
              <w:t xml:space="preserve">Flipchart: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tabs>
                <w:tab w:val="center" w:leader="none" w:pos="363"/>
                <w:tab w:val="center" w:leader="none" w:pos="1014"/>
              </w:tabs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ab/>
            </w: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 </w:t>
              <w:tab/>
              <w:t xml:space="preserve">Other: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2f2f2" w:val="clear"/>
          </w:tcPr>
          <w:p w:rsidR="00000000" w:rsidDel="00000000" w:rsidP="00000000" w:rsidRDefault="00000000" w:rsidRPr="00000000" w14:paraId="00000016">
            <w:pPr>
              <w:spacing w:after="17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Organisational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Requirements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8">
            <w:pPr>
              <w:spacing w:after="0" w:lineRule="auto"/>
              <w:ind w:left="363" w:right="5008" w:firstLine="0"/>
              <w:rPr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● </w:t>
            </w:r>
            <w:r w:rsidDel="00000000" w:rsidR="00000000" w:rsidRPr="00000000">
              <w:rPr>
                <w:sz w:val="21"/>
                <w:szCs w:val="21"/>
                <w:rtl w:val="0"/>
              </w:rPr>
              <w:t xml:space="preserve">WIFi </w:t>
            </w:r>
          </w:p>
          <w:p w:rsidR="00000000" w:rsidDel="00000000" w:rsidP="00000000" w:rsidRDefault="00000000" w:rsidRPr="00000000" w14:paraId="00000019">
            <w:pPr>
              <w:spacing w:after="0" w:lineRule="auto"/>
              <w:ind w:left="363" w:right="5008" w:firstLine="0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Pojector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2f2f2" w:val="clear"/>
          </w:tcPr>
          <w:p w:rsidR="00000000" w:rsidDel="00000000" w:rsidP="00000000" w:rsidRDefault="00000000" w:rsidRPr="00000000" w14:paraId="0000001A">
            <w:pPr>
              <w:spacing w:after="0" w:line="336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Description of  activity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C">
            <w:pPr>
              <w:spacing w:after="137" w:lineRule="auto"/>
              <w:ind w:left="3" w:firstLine="0"/>
              <w:rPr/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Presentation: EU policy and law for older persons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137" w:lineRule="auto"/>
              <w:ind w:left="3" w:firstLine="0"/>
              <w:rPr/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Activity – identify relevant legislation and best practice in your country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0" w:lineRule="auto"/>
              <w:ind w:left="3" w:firstLine="0"/>
              <w:rPr/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Presentation – national legislation for the employment of senior workers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2f2f2" w:val="clear"/>
          </w:tcPr>
          <w:p w:rsidR="00000000" w:rsidDel="00000000" w:rsidP="00000000" w:rsidRDefault="00000000" w:rsidRPr="00000000" w14:paraId="0000001F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Trainer notes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0">
            <w:pPr>
              <w:numPr>
                <w:ilvl w:val="0"/>
                <w:numId w:val="2"/>
              </w:numPr>
              <w:spacing w:after="0" w:line="276" w:lineRule="auto"/>
              <w:ind w:left="363" w:hanging="360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Trainer uses the presentation to showcase the EU employment law that protects against ageism - 15 minutes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2"/>
              </w:numPr>
              <w:spacing w:after="0" w:line="276" w:lineRule="auto"/>
              <w:ind w:left="363" w:hanging="360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Trainer selects the relevant information for their country. Invite participants to complete the ‘national legislation’ template -5 minutes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2"/>
              </w:numPr>
              <w:spacing w:after="0" w:line="276" w:lineRule="auto"/>
              <w:ind w:left="363" w:hanging="360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Group discussion regarding the impact of EU and national legislative requirements on their business relating to employment of older persons- 10 minutes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18" w:lineRule="auto"/>
              <w:ind w:left="3" w:firstLine="0"/>
              <w:rPr/>
            </w:pPr>
            <w:r w:rsidDel="00000000" w:rsidR="00000000" w:rsidRPr="00000000">
              <w:rPr>
                <w:b w:val="1"/>
                <w:bCs w:val="1"/>
                <w:color w:val="ff0000"/>
                <w:sz w:val="21"/>
                <w:szCs w:val="21"/>
                <w:rtl w:val="0"/>
              </w:rPr>
              <w:t xml:space="preserve">IMPORTANT: TRAINER SHOULD CHECK LEGISLATION IS UP-TO-DATE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0" w:lineRule="auto"/>
              <w:ind w:left="3" w:firstLine="0"/>
              <w:rPr/>
            </w:pPr>
            <w:r w:rsidDel="00000000" w:rsidR="00000000" w:rsidRPr="00000000">
              <w:rPr>
                <w:b w:val="1"/>
                <w:bCs w:val="1"/>
                <w:color w:val="ff0000"/>
                <w:sz w:val="21"/>
                <w:szCs w:val="21"/>
                <w:rtl w:val="0"/>
              </w:rPr>
              <w:t xml:space="preserve">BEFORE DELIVERING THE WORKSHOP</w:t>
            </w: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2f2f2" w:val="clear"/>
          </w:tcPr>
          <w:p w:rsidR="00000000" w:rsidDel="00000000" w:rsidP="00000000" w:rsidRDefault="00000000" w:rsidRPr="00000000" w14:paraId="00000025">
            <w:pPr>
              <w:spacing w:after="17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Sources/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Further Reading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7">
            <w:pPr>
              <w:numPr>
                <w:ilvl w:val="0"/>
                <w:numId w:val="3"/>
              </w:numPr>
              <w:spacing w:after="19" w:lineRule="auto"/>
              <w:ind w:left="723" w:hanging="360"/>
              <w:rPr/>
            </w:pPr>
            <w:r w:rsidDel="00000000" w:rsidR="00000000" w:rsidRPr="00000000">
              <w:rPr>
                <w:b w:val="1"/>
                <w:bCs w:val="1"/>
                <w:color w:val="1155cc"/>
                <w:sz w:val="21"/>
                <w:szCs w:val="21"/>
                <w:u w:val="single"/>
                <w:rtl w:val="0"/>
              </w:rPr>
              <w:t xml:space="preserve">Age Platform Europe</w:t>
            </w: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3"/>
              </w:numPr>
              <w:spacing w:after="19" w:lineRule="auto"/>
              <w:ind w:left="723" w:hanging="360"/>
              <w:rPr/>
            </w:pPr>
            <w:r w:rsidDel="00000000" w:rsidR="00000000" w:rsidRPr="00000000">
              <w:rPr>
                <w:b w:val="1"/>
                <w:bCs w:val="1"/>
                <w:color w:val="1155cc"/>
                <w:sz w:val="21"/>
                <w:szCs w:val="21"/>
                <w:u w:val="single"/>
                <w:rtl w:val="0"/>
              </w:rPr>
              <w:t xml:space="preserve">Pension Rights in Europe</w:t>
            </w: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3"/>
              </w:numPr>
              <w:spacing w:after="19" w:lineRule="auto"/>
              <w:ind w:left="723" w:hanging="360"/>
              <w:rPr/>
            </w:pPr>
            <w:r w:rsidDel="00000000" w:rsidR="00000000" w:rsidRPr="00000000">
              <w:rPr>
                <w:b w:val="1"/>
                <w:bCs w:val="1"/>
                <w:color w:val="1155cc"/>
                <w:sz w:val="21"/>
                <w:szCs w:val="21"/>
                <w:u w:val="single"/>
                <w:rtl w:val="0"/>
              </w:rPr>
              <w:t xml:space="preserve">EU Pension Policy</w:t>
            </w: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3"/>
              </w:numPr>
              <w:spacing w:after="19" w:lineRule="auto"/>
              <w:ind w:left="723" w:hanging="360"/>
              <w:rPr/>
            </w:pPr>
            <w:r w:rsidDel="00000000" w:rsidR="00000000" w:rsidRPr="00000000">
              <w:rPr>
                <w:b w:val="1"/>
                <w:bCs w:val="1"/>
                <w:color w:val="1155cc"/>
                <w:sz w:val="21"/>
                <w:szCs w:val="21"/>
                <w:u w:val="single"/>
                <w:rtl w:val="0"/>
              </w:rPr>
              <w:t xml:space="preserve">Pensions, Employment and Social Contributions</w:t>
            </w: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3"/>
              </w:numPr>
              <w:spacing w:after="0" w:lineRule="auto"/>
              <w:ind w:left="723" w:hanging="360"/>
              <w:rPr/>
            </w:pPr>
            <w:r w:rsidDel="00000000" w:rsidR="00000000" w:rsidRPr="00000000">
              <w:rPr>
                <w:color w:val="1155cc"/>
                <w:sz w:val="21"/>
                <w:szCs w:val="21"/>
                <w:u w:val="single"/>
                <w:rtl w:val="0"/>
              </w:rPr>
              <w:t xml:space="preserve">Moving within Europe</w:t>
            </w:r>
            <w:r w:rsidDel="00000000" w:rsidR="00000000" w:rsidRPr="00000000">
              <w:rPr>
                <w:sz w:val="21"/>
                <w:szCs w:val="21"/>
                <w:rtl w:val="0"/>
              </w:rPr>
              <w:t xml:space="preserve"> video</w:t>
            </w: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2f2f2" w:val="clear"/>
          </w:tcPr>
          <w:p w:rsidR="00000000" w:rsidDel="00000000" w:rsidP="00000000" w:rsidRDefault="00000000" w:rsidRPr="00000000" w14:paraId="0000002C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File name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D">
            <w:pPr>
              <w:spacing w:after="144" w:lineRule="auto"/>
              <w:ind w:left="3" w:firstLine="0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155cc"/>
                <w:sz w:val="21"/>
                <w:szCs w:val="21"/>
                <w:u w:val="single"/>
                <w:rtl w:val="0"/>
              </w:rPr>
              <w:t xml:space="preserve">Agenda day 2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after="0" w:lineRule="auto"/>
              <w:ind w:left="3" w:firstLine="0"/>
              <w:rPr/>
            </w:pPr>
            <w:r w:rsidDel="00000000" w:rsidR="00000000" w:rsidRPr="00000000">
              <w:rPr>
                <w:b w:val="1"/>
                <w:bCs w:val="1"/>
                <w:color w:val="1155cc"/>
                <w:sz w:val="21"/>
                <w:szCs w:val="21"/>
                <w:u w:val="single"/>
                <w:rtl w:val="0"/>
              </w:rPr>
              <w:t xml:space="preserve">Unit 10</w:t>
            </w: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30">
      <w:pPr>
        <w:rPr>
          <w:rFonts w:ascii="Arial" w:cs="Arial" w:eastAsia="Arial" w:hAnsi="Arial"/>
        </w:rPr>
      </w:pPr>
      <w:bookmarkStart w:colFirst="0" w:colLast="0" w:name="_heading=h.u2yd717fhmnk" w:id="1"/>
      <w:bookmarkEnd w:id="1"/>
      <w:r w:rsidDel="00000000" w:rsidR="00000000" w:rsidRPr="00000000">
        <w:rPr>
          <w:rtl w:val="0"/>
        </w:rPr>
      </w:r>
    </w:p>
    <w:sectPr>
      <w:footerReference r:id="rId7" w:type="default"/>
      <w:pgSz w:h="16840" w:w="1192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rPr/>
    </w:pPr>
    <w:bookmarkStart w:colFirst="0" w:colLast="0" w:name="_heading=h.u2yd717fhmnk" w:id="1"/>
    <w:bookmarkEnd w:id="1"/>
    <w:r w:rsidDel="00000000" w:rsidR="00000000" w:rsidRPr="00000000">
      <w:rPr/>
      <w:drawing>
        <wp:inline distB="19050" distT="19050" distL="19050" distR="19050">
          <wp:extent cx="5731200" cy="2286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2286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3" w:hanging="723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555" w:hanging="1555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2275" w:hanging="2275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2995" w:hanging="2995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3715" w:hanging="3715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435" w:hanging="4435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5155" w:hanging="5155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5875" w:hanging="5875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595" w:hanging="6595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363" w:hanging="363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315" w:hanging="1315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2035" w:hanging="2035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2755" w:hanging="2755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3475" w:hanging="3475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195" w:hanging="4195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4915" w:hanging="4915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5635" w:hanging="5635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355" w:hanging="6355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3" w:hanging="723"/>
      </w:pPr>
      <w:rPr>
        <w:rFonts w:ascii="Arial" w:cs="Arial" w:eastAsia="Arial" w:hAnsi="Arial"/>
        <w:b w:val="1"/>
        <w:bCs w:val="1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555" w:hanging="1555"/>
      </w:pPr>
      <w:rPr>
        <w:rFonts w:ascii="Arial" w:cs="Arial" w:eastAsia="Arial" w:hAnsi="Arial"/>
        <w:b w:val="1"/>
        <w:bCs w:val="1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2275" w:hanging="2275"/>
      </w:pPr>
      <w:rPr>
        <w:rFonts w:ascii="Arial" w:cs="Arial" w:eastAsia="Arial" w:hAnsi="Arial"/>
        <w:b w:val="1"/>
        <w:bCs w:val="1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2995" w:hanging="2995"/>
      </w:pPr>
      <w:rPr>
        <w:rFonts w:ascii="Arial" w:cs="Arial" w:eastAsia="Arial" w:hAnsi="Arial"/>
        <w:b w:val="1"/>
        <w:bCs w:val="1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3715" w:hanging="3715"/>
      </w:pPr>
      <w:rPr>
        <w:rFonts w:ascii="Arial" w:cs="Arial" w:eastAsia="Arial" w:hAnsi="Arial"/>
        <w:b w:val="1"/>
        <w:bCs w:val="1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435" w:hanging="4435"/>
      </w:pPr>
      <w:rPr>
        <w:rFonts w:ascii="Arial" w:cs="Arial" w:eastAsia="Arial" w:hAnsi="Arial"/>
        <w:b w:val="1"/>
        <w:bCs w:val="1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5155" w:hanging="5155"/>
      </w:pPr>
      <w:rPr>
        <w:rFonts w:ascii="Arial" w:cs="Arial" w:eastAsia="Arial" w:hAnsi="Arial"/>
        <w:b w:val="1"/>
        <w:bCs w:val="1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5875" w:hanging="5875"/>
      </w:pPr>
      <w:rPr>
        <w:rFonts w:ascii="Arial" w:cs="Arial" w:eastAsia="Arial" w:hAnsi="Arial"/>
        <w:b w:val="1"/>
        <w:bCs w:val="1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595" w:hanging="6595"/>
      </w:pPr>
      <w:rPr>
        <w:rFonts w:ascii="Arial" w:cs="Arial" w:eastAsia="Arial" w:hAnsi="Arial"/>
        <w:b w:val="1"/>
        <w:bCs w:val="1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IE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 w:customStyle="1">
    <w:name w:val="TableGrid"/>
    <w:pPr>
      <w:spacing w:after="0" w:line="240" w:lineRule="auto"/>
    </w:pPr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51.0" w:type="dxa"/>
        <w:left w:w="113.0" w:type="dxa"/>
        <w:bottom w:w="32.0" w:type="dxa"/>
        <w:right w:w="112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aaB5wqtDnob9+v4pPvTEx2P0qw==">CgMxLjAyDmguamZ2NnBxbDh6bXV2Mg5oLnUyeWQ3MTdmaG1uazIOaC51MnlkNzE3Zmhtbms4AHIhMWJZRlhQX2VJSDNCOXJLaFVCM2NxRndQTTdrblpEdkNY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2026-03-11T15:21:00Z</dcterms:created>
  <dc:creator>Fiona Duignan</dc:creator>
</cp:coreProperties>
</file>